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9977" w:type="dxa"/>
        <w:jc w:val="center"/>
        <w:tblLook w:val="04A0" w:firstRow="1" w:lastRow="0" w:firstColumn="1" w:lastColumn="0" w:noHBand="0" w:noVBand="1"/>
      </w:tblPr>
      <w:tblGrid>
        <w:gridCol w:w="9977"/>
      </w:tblGrid>
      <w:tr w:rsidR="00FA0B57" w:rsidRPr="00FA0B57" w14:paraId="5A31F042" w14:textId="77777777" w:rsidTr="003516EA">
        <w:trPr>
          <w:trHeight w:val="8963"/>
          <w:jc w:val="center"/>
        </w:trPr>
        <w:tc>
          <w:tcPr>
            <w:tcW w:w="9977" w:type="dxa"/>
            <w:vAlign w:val="center"/>
          </w:tcPr>
          <w:p w14:paraId="21A6E787" w14:textId="77777777" w:rsidR="005712E3" w:rsidRDefault="005712E3"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5712E3">
              <w:rPr>
                <w:rFonts w:ascii="TimesNewRomanPS-BoldMT" w:eastAsiaTheme="minorEastAsia" w:hAnsi="TimesNewRomanPS-BoldMT" w:cs="TimesNewRomanPS-BoldMT"/>
                <w:b/>
                <w:bCs/>
                <w:color w:val="auto"/>
                <w:sz w:val="36"/>
                <w:szCs w:val="36"/>
                <w:lang w:bidi="ar-SA"/>
              </w:rPr>
              <w:t>Technical Specification For</w:t>
            </w:r>
          </w:p>
          <w:p w14:paraId="1B0CEECD" w14:textId="3669496A" w:rsidR="00167A51" w:rsidRPr="00FA0B57" w:rsidRDefault="005712E3" w:rsidP="004F5951">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5712E3">
              <w:rPr>
                <w:rFonts w:ascii="TimesNewRomanPS-BoldMT" w:eastAsiaTheme="minorEastAsia" w:hAnsi="TimesNewRomanPS-BoldMT" w:cs="TimesNewRomanPS-BoldMT"/>
                <w:b/>
                <w:bCs/>
                <w:color w:val="auto"/>
                <w:sz w:val="36"/>
                <w:szCs w:val="36"/>
                <w:lang w:bidi="ar-SA"/>
              </w:rPr>
              <w:t xml:space="preserve"> Earthing System of </w:t>
            </w:r>
            <w:r w:rsidR="004F5951">
              <w:rPr>
                <w:rFonts w:ascii="TimesNewRomanPS-BoldMT" w:eastAsiaTheme="minorEastAsia" w:hAnsi="TimesNewRomanPS-BoldMT" w:cs="TimesNewRomanPS-BoldMT"/>
                <w:b/>
                <w:bCs/>
                <w:color w:val="auto"/>
                <w:sz w:val="36"/>
                <w:szCs w:val="36"/>
                <w:lang w:bidi="ar-SA"/>
              </w:rPr>
              <w:t>Weighing</w:t>
            </w: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BA513B" w:rsidRPr="00FA0B57" w14:paraId="09F3B7A8" w14:textId="77777777" w:rsidTr="00875139">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48DB003F"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14A55CC9" w14:textId="77777777" w:rsidR="00BA513B" w:rsidRPr="00FA0B57" w:rsidRDefault="00BA513B" w:rsidP="00BA513B">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6E55414"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46D73A90"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9EE8219"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5E01E67A" w14:textId="77777777" w:rsidR="00BA513B" w:rsidRPr="00FA0B57" w:rsidRDefault="00BA513B" w:rsidP="00BA513B">
            <w:pPr>
              <w:spacing w:after="0" w:line="276" w:lineRule="auto"/>
              <w:jc w:val="center"/>
              <w:rPr>
                <w:rFonts w:ascii="Calibri" w:eastAsia="Calibri" w:hAnsi="Calibri" w:cs="Calibri"/>
                <w:color w:val="auto"/>
                <w:sz w:val="18"/>
                <w:szCs w:val="18"/>
              </w:rPr>
            </w:pPr>
          </w:p>
        </w:tc>
      </w:tr>
      <w:tr w:rsidR="00D3408B" w:rsidRPr="00FA0B57" w14:paraId="55E9D427" w14:textId="77777777" w:rsidTr="00DF5CAE">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65D959A2" w14:textId="77777777" w:rsidR="00D3408B" w:rsidRPr="00FA0B57" w:rsidRDefault="00D3408B" w:rsidP="00D3408B">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E507F21" w14:textId="77777777" w:rsidR="00D3408B" w:rsidRPr="00FA0B57" w:rsidRDefault="00D3408B" w:rsidP="00D3408B">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512A08AD" w14:textId="77777777" w:rsidR="00D3408B" w:rsidRPr="00FA0B57" w:rsidRDefault="00D3408B" w:rsidP="00D3408B">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549BC012" w14:textId="77777777" w:rsidR="00D3408B" w:rsidRPr="00FA0B57" w:rsidRDefault="00D3408B" w:rsidP="00D3408B">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7624499A" w14:textId="77777777" w:rsidR="00D3408B" w:rsidRPr="00FA0B57" w:rsidRDefault="00D3408B" w:rsidP="00D3408B">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9289BB1" w14:textId="77777777" w:rsidR="00D3408B" w:rsidRPr="00FA0B57" w:rsidRDefault="00D3408B" w:rsidP="00703A0D">
            <w:pPr>
              <w:spacing w:after="0" w:line="276" w:lineRule="auto"/>
              <w:jc w:val="center"/>
              <w:rPr>
                <w:rFonts w:ascii="Calibri" w:eastAsia="Calibri" w:hAnsi="Calibri" w:cs="Calibri"/>
                <w:color w:val="auto"/>
                <w:sz w:val="18"/>
                <w:szCs w:val="18"/>
              </w:rPr>
            </w:pPr>
          </w:p>
        </w:tc>
      </w:tr>
      <w:tr w:rsidR="00EB2111" w:rsidRPr="00FA0B57" w14:paraId="264661AC" w14:textId="77777777" w:rsidTr="00DF5CAE">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067CC9DE" w14:textId="58AC24E4" w:rsidR="00EB2111" w:rsidRPr="00FA0B57" w:rsidRDefault="00EB2111" w:rsidP="00EB2111">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7C58FA20" w14:textId="08B193BD" w:rsidR="00EB2111" w:rsidRPr="00FA0B57" w:rsidRDefault="00EB2111" w:rsidP="00EB2111">
            <w:pPr>
              <w:spacing w:after="0" w:line="276" w:lineRule="auto"/>
              <w:jc w:val="center"/>
              <w:rPr>
                <w:rFonts w:ascii="Calibri" w:eastAsia="Calibri" w:hAnsi="Calibri" w:cs="Calibri"/>
                <w:color w:val="auto"/>
                <w:sz w:val="18"/>
                <w:szCs w:val="18"/>
                <w:rtl/>
              </w:rPr>
            </w:pPr>
            <w:r>
              <w:rPr>
                <w:rFonts w:eastAsia="Calibr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7C808B77" w14:textId="6A7D9E77" w:rsidR="00EB2111" w:rsidRPr="00FA0B57" w:rsidRDefault="003D1F10" w:rsidP="00EB2111">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6A735F85" w14:textId="63D50B25" w:rsidR="00EB2111" w:rsidRPr="00FA0B57" w:rsidRDefault="00EB2111" w:rsidP="00EB2111">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F.NIKNAM</w:t>
            </w:r>
          </w:p>
        </w:tc>
        <w:tc>
          <w:tcPr>
            <w:tcW w:w="1441" w:type="dxa"/>
            <w:tcBorders>
              <w:top w:val="single" w:sz="4" w:space="0" w:color="auto"/>
              <w:left w:val="single" w:sz="4" w:space="0" w:color="auto"/>
              <w:bottom w:val="single" w:sz="4" w:space="0" w:color="auto"/>
              <w:right w:val="single" w:sz="4" w:space="0" w:color="auto"/>
            </w:tcBorders>
            <w:vAlign w:val="center"/>
          </w:tcPr>
          <w:p w14:paraId="672464EE" w14:textId="0D70A117" w:rsidR="00EB2111" w:rsidRPr="00FA0B57" w:rsidRDefault="00EB2111" w:rsidP="00EB2111">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A.MONFARED</w:t>
            </w:r>
          </w:p>
        </w:tc>
        <w:tc>
          <w:tcPr>
            <w:tcW w:w="1353" w:type="dxa"/>
            <w:tcBorders>
              <w:top w:val="single" w:sz="4" w:space="0" w:color="auto"/>
              <w:left w:val="single" w:sz="4" w:space="0" w:color="auto"/>
              <w:bottom w:val="single" w:sz="4" w:space="0" w:color="auto"/>
              <w:right w:val="single" w:sz="12" w:space="0" w:color="auto"/>
            </w:tcBorders>
            <w:vAlign w:val="center"/>
          </w:tcPr>
          <w:p w14:paraId="7A40E2B6" w14:textId="7B0093E5" w:rsidR="00EB2111" w:rsidRPr="00FA0B57" w:rsidRDefault="00EB2111" w:rsidP="004F5951">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140</w:t>
            </w:r>
            <w:r w:rsidR="003D1F10">
              <w:rPr>
                <w:rFonts w:ascii="Calibri" w:eastAsia="Calibri" w:hAnsi="Calibri" w:cs="Calibri"/>
                <w:color w:val="auto"/>
                <w:sz w:val="18"/>
                <w:szCs w:val="18"/>
              </w:rPr>
              <w:t>5</w:t>
            </w:r>
            <w:r>
              <w:rPr>
                <w:rFonts w:ascii="Calibri" w:eastAsia="Calibri" w:hAnsi="Calibri" w:cs="Calibri"/>
                <w:color w:val="auto"/>
                <w:sz w:val="18"/>
                <w:szCs w:val="18"/>
              </w:rPr>
              <w:t>/</w:t>
            </w:r>
            <w:r w:rsidR="00887DCE">
              <w:rPr>
                <w:rFonts w:ascii="Calibri" w:eastAsia="Calibri" w:hAnsi="Calibri" w:cs="Calibri"/>
                <w:color w:val="auto"/>
                <w:sz w:val="18"/>
                <w:szCs w:val="18"/>
              </w:rPr>
              <w:t>0</w:t>
            </w:r>
            <w:r w:rsidR="003D1F10">
              <w:rPr>
                <w:rFonts w:ascii="Calibri" w:eastAsia="Calibri" w:hAnsi="Calibri" w:cs="Calibri"/>
                <w:color w:val="auto"/>
                <w:sz w:val="18"/>
                <w:szCs w:val="18"/>
              </w:rPr>
              <w:t>4</w:t>
            </w:r>
            <w:r>
              <w:rPr>
                <w:rFonts w:ascii="Calibri" w:eastAsia="Calibri" w:hAnsi="Calibri" w:cs="Calibri"/>
                <w:color w:val="auto"/>
                <w:sz w:val="18"/>
                <w:szCs w:val="18"/>
              </w:rPr>
              <w:t>/</w:t>
            </w:r>
            <w:r w:rsidR="003D1F10">
              <w:rPr>
                <w:rFonts w:ascii="Calibri" w:eastAsia="Calibri" w:hAnsi="Calibri" w:cs="Calibri"/>
                <w:color w:val="auto"/>
                <w:sz w:val="18"/>
                <w:szCs w:val="18"/>
              </w:rPr>
              <w:t>0</w:t>
            </w:r>
            <w:r w:rsidR="004F5951">
              <w:rPr>
                <w:rFonts w:ascii="Calibri" w:eastAsia="Calibri" w:hAnsi="Calibri" w:cs="Calibri"/>
                <w:color w:val="auto"/>
                <w:sz w:val="18"/>
                <w:szCs w:val="18"/>
              </w:rPr>
              <w:t>9</w:t>
            </w:r>
          </w:p>
        </w:tc>
      </w:tr>
      <w:tr w:rsidR="00D3408B" w:rsidRPr="00FA0B57" w14:paraId="1F2B1EB0" w14:textId="77777777" w:rsidTr="00DF5CAE">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751DB934" w14:textId="77777777" w:rsidR="00D3408B" w:rsidRPr="00FA0B57" w:rsidRDefault="00D3408B" w:rsidP="00D3408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1057092A" w14:textId="77777777" w:rsidR="00D3408B" w:rsidRPr="00FA0B57" w:rsidRDefault="00D3408B" w:rsidP="00D3408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6073ABD" w14:textId="77777777" w:rsidR="00D3408B" w:rsidRPr="00FA0B57" w:rsidRDefault="00D3408B" w:rsidP="00D3408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0E65647E" w14:textId="77777777" w:rsidR="00D3408B" w:rsidRPr="00FA0B57" w:rsidRDefault="00D3408B" w:rsidP="00D3408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62CCE4C0" w14:textId="77777777" w:rsidR="00D3408B" w:rsidRPr="00FA0B57" w:rsidRDefault="00D3408B" w:rsidP="00D3408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697095AE" w14:textId="77777777" w:rsidR="00D3408B" w:rsidRPr="00FA0B57" w:rsidRDefault="00D3408B" w:rsidP="00D3408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 DATE</w:t>
            </w:r>
          </w:p>
        </w:tc>
      </w:tr>
    </w:tbl>
    <w:p w14:paraId="5444FDAF" w14:textId="77777777" w:rsidR="00BD633E" w:rsidRPr="00FA0B57" w:rsidRDefault="00BD633E" w:rsidP="00C15524">
      <w:pPr>
        <w:spacing w:after="124"/>
        <w:ind w:left="-5"/>
        <w:rPr>
          <w:color w:val="auto"/>
          <w:rtl/>
        </w:rPr>
      </w:pPr>
    </w:p>
    <w:p w14:paraId="75C501CE" w14:textId="77777777" w:rsidR="00BD633E" w:rsidRPr="00FA0B57" w:rsidRDefault="00BD633E" w:rsidP="00C15524">
      <w:pPr>
        <w:spacing w:after="124"/>
        <w:ind w:left="-5"/>
        <w:rPr>
          <w:color w:val="auto"/>
        </w:rPr>
      </w:pPr>
    </w:p>
    <w:p w14:paraId="21E336DF" w14:textId="77777777" w:rsidR="00D447F1" w:rsidRPr="00FA0B57" w:rsidRDefault="00D447F1" w:rsidP="00C15524">
      <w:pPr>
        <w:spacing w:after="124"/>
        <w:ind w:left="-5"/>
        <w:rPr>
          <w:color w:val="auto"/>
        </w:rPr>
      </w:pPr>
    </w:p>
    <w:p w14:paraId="24BCC661" w14:textId="77777777" w:rsidR="00D447F1" w:rsidRPr="00FA0B57" w:rsidRDefault="00D447F1" w:rsidP="00C15524">
      <w:pPr>
        <w:spacing w:after="124"/>
        <w:ind w:left="-5"/>
        <w:rPr>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A0B57" w14:paraId="73BE6D95"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79134802" w14:textId="77777777" w:rsidR="00167A51" w:rsidRPr="00FA0B57" w:rsidRDefault="00167A51" w:rsidP="00C15524">
            <w:pPr>
              <w:spacing w:line="276" w:lineRule="auto"/>
              <w:ind w:left="374"/>
              <w:jc w:val="center"/>
              <w:rPr>
                <w:rFonts w:ascii="Calibri" w:hAnsi="Calibri" w:cs="Calibri"/>
                <w:b/>
                <w:bCs/>
                <w:i/>
                <w:iCs/>
                <w:color w:val="auto"/>
                <w:szCs w:val="36"/>
              </w:rPr>
            </w:pPr>
            <w:r w:rsidRPr="00FA0B57">
              <w:rPr>
                <w:rFonts w:ascii="Calibri" w:hAnsi="Calibri" w:cs="Calibri"/>
                <w:b/>
                <w:bCs/>
                <w:i/>
                <w:iCs/>
                <w:color w:val="auto"/>
                <w:szCs w:val="36"/>
              </w:rPr>
              <w:lastRenderedPageBreak/>
              <w:t>TABULATION REVISED PAGES</w:t>
            </w:r>
          </w:p>
        </w:tc>
      </w:tr>
      <w:tr w:rsidR="00FA0B57" w:rsidRPr="00FA0B57" w14:paraId="38869AEF"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6B7EECE1"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7F526866"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177C0A37"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0CA0AEE2"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0B61D1D9"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42BC18B8"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450D2F19"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25D4AD46"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6B080C13"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2EC43734" w14:textId="77777777" w:rsidR="00167A51" w:rsidRPr="00FA0B57" w:rsidRDefault="00167A51" w:rsidP="009D08AB">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9D08AB">
              <w:rPr>
                <w:rFonts w:ascii="Calibri" w:hAnsi="Calibri" w:cs="Calibri"/>
                <w:color w:val="auto"/>
                <w:sz w:val="16"/>
              </w:rPr>
              <w:t>03</w:t>
            </w:r>
          </w:p>
        </w:tc>
      </w:tr>
      <w:tr w:rsidR="00FA0B57" w:rsidRPr="00FA0B57" w14:paraId="0DF4F45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F2A2E2"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5D5F8CB2"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5A56547"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52B1BC1"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D46F1E"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DB7879F"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14DAC1AC"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744A4F9"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F79B4D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B1C0B93" w14:textId="77777777" w:rsidR="00161CC5" w:rsidRPr="00FA0B57" w:rsidRDefault="00161CC5" w:rsidP="00C15524">
            <w:pPr>
              <w:rPr>
                <w:color w:val="auto"/>
              </w:rPr>
            </w:pPr>
          </w:p>
        </w:tc>
      </w:tr>
      <w:tr w:rsidR="00FA0B57" w:rsidRPr="00FA0B57" w14:paraId="4A5C9D2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94DD98A"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0A9F3E41"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A240328"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299CA34"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0EF2155"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0DE77D8"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31A87BA0"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79B8105"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3B152C5"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4C0FAA7" w14:textId="77777777" w:rsidR="00161CC5" w:rsidRPr="00FA0B57" w:rsidRDefault="00161CC5" w:rsidP="00C15524">
            <w:pPr>
              <w:rPr>
                <w:color w:val="auto"/>
              </w:rPr>
            </w:pPr>
          </w:p>
        </w:tc>
      </w:tr>
      <w:tr w:rsidR="00FA0B57" w:rsidRPr="00FA0B57" w14:paraId="3F29141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E05BBC1"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1D00CC1C"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2A2FE5A"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0494AC"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4C83306"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F5A2AED"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112D83FB"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A2D0020"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B6A95D7"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30342DE" w14:textId="77777777" w:rsidR="00161CC5" w:rsidRPr="00FA0B57" w:rsidRDefault="00161CC5" w:rsidP="00C15524">
            <w:pPr>
              <w:rPr>
                <w:color w:val="auto"/>
              </w:rPr>
            </w:pPr>
          </w:p>
        </w:tc>
      </w:tr>
      <w:tr w:rsidR="00FA0B57" w:rsidRPr="00FA0B57" w14:paraId="098E56B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5F3ACB7"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1035A879"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58CE213"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8C9F4FB"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C80140"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1E4B357"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2DC0E833"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C98ACF7"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83061A9"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31F79BF" w14:textId="77777777" w:rsidR="00161CC5" w:rsidRPr="00FA0B57" w:rsidRDefault="00161CC5" w:rsidP="00C15524">
            <w:pPr>
              <w:rPr>
                <w:color w:val="auto"/>
              </w:rPr>
            </w:pPr>
          </w:p>
        </w:tc>
      </w:tr>
      <w:tr w:rsidR="00FA0B57" w:rsidRPr="00FA0B57" w14:paraId="53319C0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4A0E15A"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1AF208BF"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2465310"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EED782F"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7288814"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8F93B69"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6C69044F"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3D72A63"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081C9CB"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E274291" w14:textId="77777777" w:rsidR="00161CC5" w:rsidRPr="00FA0B57" w:rsidRDefault="00161CC5" w:rsidP="00C15524">
            <w:pPr>
              <w:rPr>
                <w:color w:val="auto"/>
              </w:rPr>
            </w:pPr>
          </w:p>
        </w:tc>
      </w:tr>
      <w:tr w:rsidR="00FA0B57" w:rsidRPr="00FA0B57" w14:paraId="15E2258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13A9859"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FF35AD6"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5F088AE"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7B832E3"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084E05F"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A04EF0"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25013065"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9AA590D"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72710B4"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0B8A016" w14:textId="77777777" w:rsidR="00161CC5" w:rsidRPr="00FA0B57" w:rsidRDefault="00161CC5" w:rsidP="00C15524">
            <w:pPr>
              <w:rPr>
                <w:color w:val="auto"/>
              </w:rPr>
            </w:pPr>
          </w:p>
        </w:tc>
      </w:tr>
      <w:tr w:rsidR="00FA0B57" w:rsidRPr="00FA0B57" w14:paraId="35662CD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FC6E5CB"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2C6A5B3D"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73AF95F"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C7D6C8D"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2BA6284"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362678C"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212B60F8"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833CE5B"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6803EBF"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0F3D604" w14:textId="77777777" w:rsidR="00161CC5" w:rsidRPr="00FA0B57" w:rsidRDefault="00161CC5" w:rsidP="00C15524">
            <w:pPr>
              <w:rPr>
                <w:color w:val="auto"/>
              </w:rPr>
            </w:pPr>
          </w:p>
        </w:tc>
      </w:tr>
      <w:tr w:rsidR="00FA0B57" w:rsidRPr="00FA0B57" w14:paraId="2E35A6C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BD4438D"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09303837"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9E94E1B" w14:textId="77777777" w:rsidR="00161CC5" w:rsidRPr="00FA0B57" w:rsidRDefault="00161CC5"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6661729"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5933FF6"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D097F74"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06B8319"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7911698"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41CAE1E"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B509A21" w14:textId="77777777" w:rsidR="00161CC5" w:rsidRPr="00FA0B57" w:rsidRDefault="00161CC5" w:rsidP="00C15524">
            <w:pPr>
              <w:rPr>
                <w:color w:val="auto"/>
              </w:rPr>
            </w:pPr>
          </w:p>
        </w:tc>
      </w:tr>
      <w:tr w:rsidR="000D4986" w:rsidRPr="00FA0B57" w14:paraId="094DE94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B4AE785"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63A0B600"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773124A" w14:textId="77777777" w:rsidR="000D4986" w:rsidRPr="00FA0B57" w:rsidRDefault="000D4986"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4917721"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B93E31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37BA260"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49111F7B"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0F18D06"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DBBE2C4"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BF74CE5" w14:textId="77777777" w:rsidR="000D4986" w:rsidRPr="00FA0B57" w:rsidRDefault="000D4986" w:rsidP="000D4986">
            <w:pPr>
              <w:rPr>
                <w:color w:val="auto"/>
              </w:rPr>
            </w:pPr>
          </w:p>
        </w:tc>
      </w:tr>
      <w:tr w:rsidR="000D4986" w:rsidRPr="00FA0B57" w14:paraId="648C5C6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CFAF47B"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1281C231"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7038B6C" w14:textId="77777777" w:rsidR="000D4986" w:rsidRPr="00FA0B57" w:rsidRDefault="000D4986"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087BDB"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68487A8"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554FEB0"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68BB8ACA"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DC853F3"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949990D"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781404B" w14:textId="77777777" w:rsidR="000D4986" w:rsidRPr="00FA0B57" w:rsidRDefault="000D4986" w:rsidP="000D4986">
            <w:pPr>
              <w:rPr>
                <w:color w:val="auto"/>
              </w:rPr>
            </w:pPr>
          </w:p>
        </w:tc>
      </w:tr>
      <w:tr w:rsidR="000D4986" w:rsidRPr="00FA0B57" w14:paraId="3902DFB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C1CF7B"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61418962"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A405D6E" w14:textId="77777777" w:rsidR="000D4986" w:rsidRPr="00FA0B57" w:rsidRDefault="000D4986"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4CFCDD"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E8D4ABA"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D78B45C"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4AAC28C1"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A44D5A"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F385C59"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03B9653" w14:textId="77777777" w:rsidR="000D4986" w:rsidRPr="00FA0B57" w:rsidRDefault="000D4986" w:rsidP="000D4986">
            <w:pPr>
              <w:rPr>
                <w:color w:val="auto"/>
              </w:rPr>
            </w:pPr>
          </w:p>
        </w:tc>
      </w:tr>
      <w:tr w:rsidR="000D4986" w:rsidRPr="00FA0B57" w14:paraId="09A51EF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E4E63F3"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605D38A4"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352E3D6" w14:textId="77777777" w:rsidR="000D4986" w:rsidRPr="00FA0B57" w:rsidRDefault="000D4986"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FB7709"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3127C7F"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73EE104"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024B17DF"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DF6915"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6CEFE68"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E02B9F7" w14:textId="77777777" w:rsidR="000D4986" w:rsidRPr="00FA0B57" w:rsidRDefault="000D4986" w:rsidP="000D4986">
            <w:pPr>
              <w:rPr>
                <w:color w:val="auto"/>
              </w:rPr>
            </w:pPr>
          </w:p>
        </w:tc>
      </w:tr>
      <w:tr w:rsidR="000D4986" w:rsidRPr="00FA0B57" w14:paraId="0C4724B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A08760"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0F762B78"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36E59E9" w14:textId="77777777" w:rsidR="000D4986" w:rsidRPr="00FA0B57" w:rsidRDefault="000D4986"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B7C05C6"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F67DBB"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E425211"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21531591"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B6F28C8"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27C309C"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161B41A" w14:textId="77777777" w:rsidR="000D4986" w:rsidRPr="00FA0B57" w:rsidRDefault="000D4986" w:rsidP="000D4986">
            <w:pPr>
              <w:rPr>
                <w:color w:val="auto"/>
              </w:rPr>
            </w:pPr>
          </w:p>
        </w:tc>
      </w:tr>
      <w:tr w:rsidR="000D4986" w:rsidRPr="00FA0B57" w14:paraId="69703DD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5816BD"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6E6D021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6F6E7E0" w14:textId="77777777" w:rsidR="000D4986" w:rsidRPr="00FA0B57" w:rsidRDefault="000D4986"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92A7862"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D5912AE"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D2E7733"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3A9FBF23"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7472DD"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767574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28B6A0C" w14:textId="77777777" w:rsidR="000D4986" w:rsidRPr="00FA0B57" w:rsidRDefault="000D4986" w:rsidP="000D4986">
            <w:pPr>
              <w:rPr>
                <w:color w:val="auto"/>
              </w:rPr>
            </w:pPr>
          </w:p>
        </w:tc>
      </w:tr>
      <w:tr w:rsidR="004C3459" w:rsidRPr="00FA0B57" w14:paraId="28C0489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201B8D4"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671C4E51" w14:textId="77777777" w:rsidR="004C3459" w:rsidRPr="00FA0B57" w:rsidRDefault="004C3459" w:rsidP="004C3459">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3F56732" w14:textId="77777777" w:rsidR="004C3459" w:rsidRPr="00FA0B57" w:rsidRDefault="004C3459"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884C6FA"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8D2282E" w14:textId="77777777" w:rsidR="004C3459" w:rsidRPr="00FA0B57" w:rsidRDefault="004C3459" w:rsidP="004C3459">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15C51DE"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1DBD6D5E"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7198013"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85312F8"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60BAB88" w14:textId="77777777" w:rsidR="004C3459" w:rsidRPr="00FA0B57" w:rsidRDefault="004C3459" w:rsidP="004C3459">
            <w:pPr>
              <w:rPr>
                <w:color w:val="auto"/>
              </w:rPr>
            </w:pPr>
          </w:p>
        </w:tc>
      </w:tr>
      <w:tr w:rsidR="004C3459" w:rsidRPr="00FA0B57" w14:paraId="42A5CD4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3AC9314"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3E934D25" w14:textId="77777777" w:rsidR="004C3459" w:rsidRPr="00FA0B57" w:rsidRDefault="004C3459" w:rsidP="004C3459">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403470E" w14:textId="77777777" w:rsidR="004C3459" w:rsidRPr="00FA0B57" w:rsidRDefault="004C3459"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CC9A9EA"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88814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2D5343A"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184152F7"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18828F"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0555D99"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5F49284" w14:textId="77777777" w:rsidR="004C3459" w:rsidRPr="00FA0B57" w:rsidRDefault="004C3459" w:rsidP="004C3459">
            <w:pPr>
              <w:rPr>
                <w:color w:val="auto"/>
              </w:rPr>
            </w:pPr>
          </w:p>
        </w:tc>
      </w:tr>
      <w:tr w:rsidR="004C3459" w:rsidRPr="00FA0B57" w14:paraId="6A2416E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DC142C2"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2A2AF321" w14:textId="78F74E0F"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CBE0D22" w14:textId="77777777" w:rsidR="004C3459" w:rsidRPr="00FA0B57" w:rsidRDefault="004C3459"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20AAA84"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E3C69A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EAD6A54"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6DD509BB"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0E33662"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7AA135C"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2B58E61" w14:textId="77777777" w:rsidR="004C3459" w:rsidRPr="00FA0B57" w:rsidRDefault="004C3459" w:rsidP="004C3459">
            <w:pPr>
              <w:rPr>
                <w:color w:val="auto"/>
              </w:rPr>
            </w:pPr>
          </w:p>
        </w:tc>
      </w:tr>
      <w:tr w:rsidR="004C3459" w:rsidRPr="00FA0B57" w14:paraId="54EBE2D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58F5278"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665B820F"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F9969B1" w14:textId="77777777" w:rsidR="004C3459" w:rsidRPr="00FA0B57" w:rsidRDefault="004C3459" w:rsidP="00D340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7888E4"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A284148"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55D58AB"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191F9F85"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D376D7B"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270026C"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E198ABB" w14:textId="77777777" w:rsidR="004C3459" w:rsidRPr="00FA0B57" w:rsidRDefault="004C3459" w:rsidP="004C3459">
            <w:pPr>
              <w:rPr>
                <w:color w:val="auto"/>
              </w:rPr>
            </w:pPr>
          </w:p>
        </w:tc>
      </w:tr>
      <w:tr w:rsidR="004C3459" w:rsidRPr="00FA0B57" w14:paraId="72C5999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869C703"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0D04C2CB"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AB18D3D" w14:textId="77777777" w:rsidR="004C3459" w:rsidRPr="00FA0B57" w:rsidRDefault="004C3459" w:rsidP="004C3459">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8840612"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BE9C11F"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1A2A146"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4711BA32"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E20D9BF"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D4E361A"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C7E4262" w14:textId="77777777" w:rsidR="004C3459" w:rsidRPr="00FA0B57" w:rsidRDefault="004C3459" w:rsidP="004C3459">
            <w:pPr>
              <w:rPr>
                <w:color w:val="auto"/>
              </w:rPr>
            </w:pPr>
          </w:p>
        </w:tc>
      </w:tr>
      <w:tr w:rsidR="004C3459" w:rsidRPr="00FA0B57" w14:paraId="7FAB9BE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1A33172"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0CAC9D63"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51E9091"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09CEDF6"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F619D54"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EDD8ABE"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64204BCD"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608DAD4"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CBFCB4F"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4E77CCD" w14:textId="77777777" w:rsidR="004C3459" w:rsidRPr="00FA0B57" w:rsidRDefault="004C3459" w:rsidP="004C3459">
            <w:pPr>
              <w:rPr>
                <w:color w:val="auto"/>
              </w:rPr>
            </w:pPr>
          </w:p>
        </w:tc>
      </w:tr>
      <w:tr w:rsidR="004C3459" w:rsidRPr="00FA0B57" w14:paraId="0AB5AD2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58938DF"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2C57AD56"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AA18C7E"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29785DA"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9F6F25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1BC780E"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7656999C"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34FDE6B"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14ACAD"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63141C9" w14:textId="77777777" w:rsidR="004C3459" w:rsidRPr="00FA0B57" w:rsidRDefault="004C3459" w:rsidP="004C3459">
            <w:pPr>
              <w:rPr>
                <w:color w:val="auto"/>
              </w:rPr>
            </w:pPr>
          </w:p>
        </w:tc>
      </w:tr>
      <w:tr w:rsidR="004C3459" w:rsidRPr="00FA0B57" w14:paraId="5BEAEA0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6C0E25F"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60B9469A"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ED677F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4C4CF11" w14:textId="77777777" w:rsidR="004C3459" w:rsidRPr="00FA0B57" w:rsidRDefault="004C3459" w:rsidP="004C3459">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D488994"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2D2DAC3"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1E1F6F8A"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706CEFC"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B3F68D3"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AA520DF" w14:textId="77777777" w:rsidR="004C3459" w:rsidRPr="00FA0B57" w:rsidRDefault="004C3459" w:rsidP="004C3459">
            <w:pPr>
              <w:rPr>
                <w:color w:val="auto"/>
              </w:rPr>
            </w:pPr>
          </w:p>
        </w:tc>
      </w:tr>
      <w:tr w:rsidR="004C3459" w:rsidRPr="00FA0B57" w14:paraId="43154C8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E20A7F1"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25D7B87F"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FCDA1D9"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EC6E722"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9DF35E"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98E4C44"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7310B4DA"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2F6FB77"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819F034"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620CAEA" w14:textId="77777777" w:rsidR="004C3459" w:rsidRPr="00FA0B57" w:rsidRDefault="004C3459" w:rsidP="004C3459">
            <w:pPr>
              <w:rPr>
                <w:color w:val="auto"/>
              </w:rPr>
            </w:pPr>
          </w:p>
        </w:tc>
      </w:tr>
      <w:tr w:rsidR="004C3459" w:rsidRPr="00FA0B57" w14:paraId="51279E5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3267306"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151770B1"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F4B0307"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BBFFD62"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F686A46"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3C1D8D1"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6EA7BE83"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44499B5"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6C980CE"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B5F46B0" w14:textId="77777777" w:rsidR="004C3459" w:rsidRPr="00FA0B57" w:rsidRDefault="004C3459" w:rsidP="004C3459">
            <w:pPr>
              <w:rPr>
                <w:color w:val="auto"/>
              </w:rPr>
            </w:pPr>
          </w:p>
        </w:tc>
      </w:tr>
      <w:tr w:rsidR="004C3459" w:rsidRPr="00FA0B57" w14:paraId="0A27182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F21F42"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1EA614E6"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47C810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76E388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A7BE7E9"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E7CD76B"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166114CA"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675909"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8CF64F9"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7614880" w14:textId="77777777" w:rsidR="004C3459" w:rsidRPr="00FA0B57" w:rsidRDefault="004C3459" w:rsidP="004C3459">
            <w:pPr>
              <w:rPr>
                <w:color w:val="auto"/>
              </w:rPr>
            </w:pPr>
          </w:p>
        </w:tc>
      </w:tr>
      <w:tr w:rsidR="004C3459" w:rsidRPr="00FA0B57" w14:paraId="07A85B5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8D5D50D"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5E5B217F"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920F3CE"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360A8A"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43F2EC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6F1FEDB"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2CCACF62"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82A270"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D9E9999"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877669D" w14:textId="77777777" w:rsidR="004C3459" w:rsidRPr="00FA0B57" w:rsidRDefault="004C3459" w:rsidP="004C3459">
            <w:pPr>
              <w:rPr>
                <w:color w:val="auto"/>
              </w:rPr>
            </w:pPr>
          </w:p>
        </w:tc>
      </w:tr>
      <w:tr w:rsidR="004C3459" w:rsidRPr="00FA0B57" w14:paraId="3DFA51E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0C41ACD"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5E450549"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8E8A10E"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F776044"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1B4E3CD"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93F3CE"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3DFD18DA"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1AF3611"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9B9FFF8"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F9DA61B" w14:textId="77777777" w:rsidR="004C3459" w:rsidRPr="00FA0B57" w:rsidRDefault="004C3459" w:rsidP="004C3459">
            <w:pPr>
              <w:rPr>
                <w:color w:val="auto"/>
              </w:rPr>
            </w:pPr>
          </w:p>
        </w:tc>
      </w:tr>
      <w:tr w:rsidR="004C3459" w:rsidRPr="00FA0B57" w14:paraId="0867844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72584BB"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0561C40B"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AA7FC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1F4244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E2143E2"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D3631DB"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03238909"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54CD605"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FBB36B0"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C2DE999" w14:textId="77777777" w:rsidR="004C3459" w:rsidRPr="00FA0B57" w:rsidRDefault="004C3459" w:rsidP="004C3459">
            <w:pPr>
              <w:rPr>
                <w:color w:val="auto"/>
              </w:rPr>
            </w:pPr>
          </w:p>
        </w:tc>
      </w:tr>
      <w:tr w:rsidR="004C3459" w:rsidRPr="00FA0B57" w14:paraId="5A389ED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64953DC"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4622D2C6"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0FCC41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BFB1E6A"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BCA989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64D52D2"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2F6EF3F8"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E9234FA"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074A63"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4BDA38F" w14:textId="77777777" w:rsidR="004C3459" w:rsidRPr="00FA0B57" w:rsidRDefault="004C3459" w:rsidP="004C3459">
            <w:pPr>
              <w:rPr>
                <w:color w:val="auto"/>
              </w:rPr>
            </w:pPr>
          </w:p>
        </w:tc>
      </w:tr>
      <w:tr w:rsidR="004C3459" w:rsidRPr="00FA0B57" w14:paraId="084AE23B"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93325B4"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4A3A44AE"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8699C5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69F298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30989F8"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FFECC14"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6CE80510"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C1722F0"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EA408DC"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5F4B830" w14:textId="77777777" w:rsidR="004C3459" w:rsidRPr="00FA0B57" w:rsidRDefault="004C3459" w:rsidP="004C3459">
            <w:pPr>
              <w:rPr>
                <w:color w:val="auto"/>
              </w:rPr>
            </w:pPr>
          </w:p>
        </w:tc>
      </w:tr>
      <w:tr w:rsidR="004C3459" w:rsidRPr="00FA0B57" w14:paraId="27D9231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BD5AE47"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0F8BA027"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A8BC12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7DA57F"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542D91F"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09047E3"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7A22B032"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FCE5B1D"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A8A1F35"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FDC0C85" w14:textId="77777777" w:rsidR="004C3459" w:rsidRPr="00FA0B57" w:rsidRDefault="004C3459" w:rsidP="004C3459">
            <w:pPr>
              <w:rPr>
                <w:color w:val="auto"/>
              </w:rPr>
            </w:pPr>
          </w:p>
        </w:tc>
      </w:tr>
      <w:tr w:rsidR="004C3459" w:rsidRPr="00FA0B57" w14:paraId="469CA19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024A603"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2901ADD0"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075CD8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5B2431"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D882558"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B0D8DFD"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020D1EC5"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6228C8"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CC369DB"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FC0E84D" w14:textId="77777777" w:rsidR="004C3459" w:rsidRPr="00FA0B57" w:rsidRDefault="004C3459" w:rsidP="004C3459">
            <w:pPr>
              <w:rPr>
                <w:color w:val="auto"/>
              </w:rPr>
            </w:pPr>
          </w:p>
        </w:tc>
      </w:tr>
      <w:tr w:rsidR="004C3459" w:rsidRPr="00FA0B57" w14:paraId="0EDD2489"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F12DD4"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1C77C20F"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5C7B17"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EAF05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F12B196"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B33B6FC"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49FFC62D"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4628403"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26F54DD"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41759D0" w14:textId="77777777" w:rsidR="004C3459" w:rsidRPr="00FA0B57" w:rsidRDefault="004C3459" w:rsidP="004C3459">
            <w:pPr>
              <w:rPr>
                <w:color w:val="auto"/>
              </w:rPr>
            </w:pPr>
          </w:p>
        </w:tc>
      </w:tr>
      <w:tr w:rsidR="004C3459" w:rsidRPr="00FA0B57" w14:paraId="16D54E8B"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4CF4711"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2EE647AF"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358C0F7"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EEFAD02"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BCCE11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E343FC"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32B3E939"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B06FEE8"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66DE3E6"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0CCAB53" w14:textId="77777777" w:rsidR="004C3459" w:rsidRPr="00FA0B57" w:rsidRDefault="004C3459" w:rsidP="004C3459">
            <w:pPr>
              <w:rPr>
                <w:color w:val="auto"/>
              </w:rPr>
            </w:pPr>
          </w:p>
        </w:tc>
      </w:tr>
      <w:tr w:rsidR="004C3459" w:rsidRPr="00FA0B57" w14:paraId="3C109BC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032F79A"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0E517EE7"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77E20F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CC43ECF"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AA6E2E"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51B29B"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413D9A42"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353A76C"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B4AC514"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E77915E" w14:textId="77777777" w:rsidR="004C3459" w:rsidRPr="00FA0B57" w:rsidRDefault="004C3459" w:rsidP="004C3459">
            <w:pPr>
              <w:rPr>
                <w:color w:val="auto"/>
              </w:rPr>
            </w:pPr>
          </w:p>
        </w:tc>
      </w:tr>
      <w:tr w:rsidR="004C3459" w:rsidRPr="00FA0B57" w14:paraId="463A624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3569A6"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7022FA44"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8E7F14D"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520CE58"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698E8BA"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324EA7C"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3A445264"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199AC6"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353839B"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5ECBDCE" w14:textId="77777777" w:rsidR="004C3459" w:rsidRPr="00FA0B57" w:rsidRDefault="004C3459" w:rsidP="004C3459">
            <w:pPr>
              <w:rPr>
                <w:color w:val="auto"/>
              </w:rPr>
            </w:pPr>
          </w:p>
        </w:tc>
      </w:tr>
      <w:tr w:rsidR="004C3459" w:rsidRPr="00FA0B57" w14:paraId="251308B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D8FA7C"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470E45D5"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999CD9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C7162E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EB856A"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A6A2386"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04E1BABA"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2C52C63"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144C25C"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5E10896" w14:textId="77777777" w:rsidR="004C3459" w:rsidRPr="00FA0B57" w:rsidRDefault="004C3459" w:rsidP="004C3459">
            <w:pPr>
              <w:rPr>
                <w:color w:val="auto"/>
              </w:rPr>
            </w:pPr>
          </w:p>
        </w:tc>
      </w:tr>
      <w:tr w:rsidR="004C3459" w:rsidRPr="00FA0B57" w14:paraId="22939C2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641D3A7"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0661ADF3"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C5AF58D"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88B1DDA"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C052950"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D0E91F1"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7301A702"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170FD7A"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6B8EDA4"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F816884" w14:textId="77777777" w:rsidR="004C3459" w:rsidRPr="00FA0B57" w:rsidRDefault="004C3459" w:rsidP="004C3459">
            <w:pPr>
              <w:rPr>
                <w:color w:val="auto"/>
              </w:rPr>
            </w:pPr>
          </w:p>
        </w:tc>
      </w:tr>
      <w:tr w:rsidR="004C3459" w:rsidRPr="00FA0B57" w14:paraId="1A499D1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3DA0B97"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2EFB52A9"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A9ED6B6"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AA00299"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7907270"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B82F7C5"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1A682C8A"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817A3C"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73B09F0"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EF93A97" w14:textId="77777777" w:rsidR="004C3459" w:rsidRPr="00FA0B57" w:rsidRDefault="004C3459" w:rsidP="004C3459">
            <w:pPr>
              <w:rPr>
                <w:color w:val="auto"/>
              </w:rPr>
            </w:pPr>
          </w:p>
        </w:tc>
      </w:tr>
      <w:tr w:rsidR="004C3459" w:rsidRPr="00FA0B57" w14:paraId="1F422A2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51CDE04"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0F7E04B1"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086A77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8D407D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93D2A7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928745"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225C47E5"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3EF043"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E940C8A"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0B1C793" w14:textId="77777777" w:rsidR="004C3459" w:rsidRPr="00FA0B57" w:rsidRDefault="004C3459" w:rsidP="004C3459">
            <w:pPr>
              <w:rPr>
                <w:color w:val="auto"/>
              </w:rPr>
            </w:pPr>
          </w:p>
        </w:tc>
      </w:tr>
      <w:tr w:rsidR="004C3459" w:rsidRPr="00FA0B57" w14:paraId="0F9EA3F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579BD1"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64017A9D"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7C9C323"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4FD0FD"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B112106"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B2CB5FA"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2D4E1DA6"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8D43D73"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1463DF0"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EC3263C" w14:textId="77777777" w:rsidR="004C3459" w:rsidRPr="00FA0B57" w:rsidRDefault="004C3459" w:rsidP="004C3459">
            <w:pPr>
              <w:rPr>
                <w:color w:val="auto"/>
              </w:rPr>
            </w:pPr>
          </w:p>
        </w:tc>
      </w:tr>
      <w:tr w:rsidR="004C3459" w:rsidRPr="00FA0B57" w14:paraId="288682A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405F2BB"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033DD744"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677EB52"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18B9BA7"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3DF57F9"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A3E9A22"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4EAC10C6"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0C50AD"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57FC109"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11D34FD" w14:textId="77777777" w:rsidR="004C3459" w:rsidRPr="00FA0B57" w:rsidRDefault="004C3459" w:rsidP="004C3459">
            <w:pPr>
              <w:rPr>
                <w:color w:val="auto"/>
              </w:rPr>
            </w:pPr>
          </w:p>
        </w:tc>
      </w:tr>
      <w:tr w:rsidR="004C3459" w:rsidRPr="00FA0B57" w14:paraId="01FF35E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B4F6270"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3F8042BF"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68D6DF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C112CB"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FAE312"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2E5DD8A"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3770D338"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E63EE3F"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B7DE19"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AD03E9F" w14:textId="77777777" w:rsidR="004C3459" w:rsidRPr="00FA0B57" w:rsidRDefault="004C3459" w:rsidP="004C3459">
            <w:pPr>
              <w:rPr>
                <w:color w:val="auto"/>
              </w:rPr>
            </w:pPr>
          </w:p>
        </w:tc>
      </w:tr>
      <w:tr w:rsidR="004C3459" w:rsidRPr="00FA0B57" w14:paraId="7A48436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6C4889C"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2CB99567"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A55AE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09CF228"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002E91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AB5A553"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459425F0"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803849"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4FC2907"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8BEC995" w14:textId="77777777" w:rsidR="004C3459" w:rsidRPr="00FA0B57" w:rsidRDefault="004C3459" w:rsidP="004C3459">
            <w:pPr>
              <w:rPr>
                <w:color w:val="auto"/>
              </w:rPr>
            </w:pPr>
          </w:p>
        </w:tc>
      </w:tr>
      <w:tr w:rsidR="004C3459" w:rsidRPr="00FA0B57" w14:paraId="5A5A362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14DA972"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5B6A3FB9"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61B76B9"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A65ADE"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6F8D150"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282BBA9"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5C6614D0"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396845"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C6210CE"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92BA4B3" w14:textId="77777777" w:rsidR="004C3459" w:rsidRPr="00FA0B57" w:rsidRDefault="004C3459" w:rsidP="004C3459">
            <w:pPr>
              <w:rPr>
                <w:color w:val="auto"/>
              </w:rPr>
            </w:pPr>
          </w:p>
        </w:tc>
      </w:tr>
      <w:tr w:rsidR="004C3459" w:rsidRPr="00FA0B57" w14:paraId="4BE0A11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1DC48D0"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0AE23AD1"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3F722F1"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B04482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E51AAE8"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E1667D7"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2C9A699D"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D282F4"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8F69917"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75BE803" w14:textId="77777777" w:rsidR="004C3459" w:rsidRPr="00FA0B57" w:rsidRDefault="004C3459" w:rsidP="004C3459">
            <w:pPr>
              <w:rPr>
                <w:color w:val="auto"/>
              </w:rPr>
            </w:pPr>
          </w:p>
        </w:tc>
      </w:tr>
      <w:tr w:rsidR="004C3459" w:rsidRPr="00FA0B57" w14:paraId="2478017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38FEB30"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433E3407"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45ED519"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521F0C9"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21EF430"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88A8C82"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763D4479"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778C06F"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E7B1A25"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3A6E3A5" w14:textId="77777777" w:rsidR="004C3459" w:rsidRPr="00FA0B57" w:rsidRDefault="004C3459" w:rsidP="004C3459">
            <w:pPr>
              <w:rPr>
                <w:color w:val="auto"/>
              </w:rPr>
            </w:pPr>
          </w:p>
        </w:tc>
      </w:tr>
      <w:tr w:rsidR="004C3459" w:rsidRPr="00FA0B57" w14:paraId="242D59FB"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2ADDFC5E" w14:textId="77777777" w:rsidR="004C3459" w:rsidRPr="00FA0B57" w:rsidRDefault="004C3459" w:rsidP="004C3459">
            <w:pPr>
              <w:spacing w:line="276" w:lineRule="auto"/>
              <w:ind w:left="448"/>
              <w:rPr>
                <w:rFonts w:ascii="Calibri" w:hAnsi="Calibri" w:cs="Calibri"/>
                <w:color w:val="auto"/>
                <w:spacing w:val="1"/>
                <w:sz w:val="16"/>
              </w:rPr>
            </w:pPr>
            <w:r w:rsidRPr="00FA0B57">
              <w:rPr>
                <w:rFonts w:ascii="Calibri" w:hAnsi="Calibri" w:cs="Calibr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21276177"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ED2D85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C34238"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2D067D6"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02C6292" w14:textId="77777777" w:rsidR="004C3459" w:rsidRPr="00FA0B57" w:rsidRDefault="004C3459" w:rsidP="004C3459">
            <w:pPr>
              <w:spacing w:line="276" w:lineRule="auto"/>
              <w:ind w:left="449"/>
              <w:rPr>
                <w:rFonts w:ascii="Calibri" w:hAnsi="Calibri" w:cs="Calibri"/>
                <w:color w:val="auto"/>
                <w:spacing w:val="1"/>
                <w:sz w:val="16"/>
              </w:rPr>
            </w:pPr>
            <w:r w:rsidRPr="00FA0B57">
              <w:rPr>
                <w:rFonts w:ascii="Calibri" w:hAnsi="Calibri" w:cs="Calibr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61CE4F1B"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2BDB75E"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33074F5"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5038C61" w14:textId="77777777" w:rsidR="004C3459" w:rsidRPr="00FA0B57" w:rsidRDefault="004C3459" w:rsidP="004C3459">
            <w:pPr>
              <w:rPr>
                <w:color w:val="auto"/>
              </w:rPr>
            </w:pPr>
          </w:p>
        </w:tc>
      </w:tr>
      <w:tr w:rsidR="004C3459" w:rsidRPr="00FA0B57" w14:paraId="428E4EF0"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7AE1BC96" w14:textId="77777777" w:rsidR="004C3459" w:rsidRPr="00FA0B57" w:rsidRDefault="004C3459" w:rsidP="004C3459">
            <w:pPr>
              <w:spacing w:line="276" w:lineRule="auto"/>
              <w:ind w:left="448"/>
              <w:rPr>
                <w:rFonts w:ascii="Calibri" w:hAnsi="Calibri" w:cs="Calibri"/>
                <w:color w:val="auto"/>
                <w:spacing w:val="1"/>
                <w:sz w:val="16"/>
              </w:rPr>
            </w:pPr>
            <w:r>
              <w:rPr>
                <w:rFonts w:ascii="Calibri" w:hAnsi="Calibri" w:cs="Calibr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410CAE7E"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E8EF61C"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845DF2"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A14FB96"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20467E8" w14:textId="77777777" w:rsidR="004C3459" w:rsidRPr="00FA0B57" w:rsidRDefault="004C3459" w:rsidP="004C3459">
            <w:pPr>
              <w:spacing w:line="276" w:lineRule="auto"/>
              <w:ind w:left="449"/>
              <w:rPr>
                <w:rFonts w:ascii="Calibri" w:hAnsi="Calibri" w:cs="Calibri"/>
                <w:color w:val="auto"/>
                <w:spacing w:val="1"/>
                <w:sz w:val="16"/>
              </w:rPr>
            </w:pPr>
            <w:r>
              <w:rPr>
                <w:rFonts w:ascii="Calibri" w:hAnsi="Calibri" w:cs="Calibr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5E1314E2"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1507A2"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AD28A0C"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A06D10B" w14:textId="77777777" w:rsidR="004C3459" w:rsidRPr="00FA0B57" w:rsidRDefault="004C3459" w:rsidP="004C3459">
            <w:pPr>
              <w:rPr>
                <w:color w:val="auto"/>
              </w:rPr>
            </w:pPr>
          </w:p>
        </w:tc>
      </w:tr>
      <w:tr w:rsidR="004C3459" w:rsidRPr="00FA0B57" w14:paraId="511BD80C"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68773303" w14:textId="77777777" w:rsidR="004C3459" w:rsidRPr="00FA0B57" w:rsidRDefault="004C3459" w:rsidP="004C3459">
            <w:pPr>
              <w:spacing w:line="276" w:lineRule="auto"/>
              <w:ind w:left="448"/>
              <w:rPr>
                <w:rFonts w:ascii="Calibri" w:hAnsi="Calibri" w:cs="Calibri"/>
                <w:color w:val="auto"/>
                <w:spacing w:val="1"/>
                <w:sz w:val="16"/>
              </w:rPr>
            </w:pPr>
            <w:r>
              <w:rPr>
                <w:rFonts w:ascii="Calibri" w:hAnsi="Calibri" w:cs="Calibr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3FECF486" w14:textId="77777777" w:rsidR="004C3459" w:rsidRPr="00FA0B57" w:rsidRDefault="004C3459" w:rsidP="004C3459">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06D8AE1"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575972F"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359775" w14:textId="77777777" w:rsidR="004C3459" w:rsidRPr="00FA0B57" w:rsidRDefault="004C3459" w:rsidP="004C3459">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2001704" w14:textId="77777777" w:rsidR="004C3459" w:rsidRPr="00FA0B57" w:rsidRDefault="004C3459" w:rsidP="004C3459">
            <w:pPr>
              <w:spacing w:line="276" w:lineRule="auto"/>
              <w:ind w:left="449"/>
              <w:rPr>
                <w:rFonts w:ascii="Calibri" w:hAnsi="Calibri" w:cs="Calibri"/>
                <w:color w:val="auto"/>
                <w:spacing w:val="1"/>
                <w:sz w:val="16"/>
              </w:rPr>
            </w:pPr>
            <w:r>
              <w:rPr>
                <w:rFonts w:ascii="Calibri" w:hAnsi="Calibri" w:cs="Calibr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787FAECD" w14:textId="77777777" w:rsidR="004C3459" w:rsidRPr="00FA0B57" w:rsidRDefault="004C3459" w:rsidP="004C3459">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561E349" w14:textId="77777777" w:rsidR="004C3459" w:rsidRPr="00FA0B57" w:rsidRDefault="004C3459" w:rsidP="004C3459">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7594841" w14:textId="77777777" w:rsidR="004C3459" w:rsidRPr="00FA0B57" w:rsidRDefault="004C3459" w:rsidP="004C3459">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735AC33" w14:textId="77777777" w:rsidR="004C3459" w:rsidRPr="00FA0B57" w:rsidRDefault="004C3459" w:rsidP="004C3459">
            <w:pPr>
              <w:rPr>
                <w:color w:val="auto"/>
              </w:rPr>
            </w:pPr>
          </w:p>
        </w:tc>
      </w:tr>
    </w:tbl>
    <w:p w14:paraId="343C350D" w14:textId="77777777" w:rsidR="00167A51" w:rsidRPr="00FA0B57" w:rsidRDefault="00167A51" w:rsidP="00C15524">
      <w:pPr>
        <w:spacing w:after="124"/>
        <w:ind w:left="0" w:firstLine="0"/>
        <w:rPr>
          <w:color w:val="auto"/>
        </w:rPr>
      </w:pPr>
    </w:p>
    <w:p w14:paraId="04CC14C2" w14:textId="77777777" w:rsidR="00F339C9" w:rsidRDefault="00F339C9" w:rsidP="00C15524">
      <w:pPr>
        <w:spacing w:after="124"/>
        <w:ind w:left="-5"/>
        <w:jc w:val="center"/>
        <w:rPr>
          <w:color w:val="auto"/>
        </w:rPr>
      </w:pPr>
    </w:p>
    <w:p w14:paraId="24451292" w14:textId="77777777" w:rsidR="005C5493" w:rsidRPr="00FA0B57" w:rsidRDefault="005C5493" w:rsidP="00C15524">
      <w:pPr>
        <w:spacing w:after="124"/>
        <w:ind w:left="-5"/>
        <w:jc w:val="center"/>
        <w:rPr>
          <w:color w:val="auto"/>
        </w:rPr>
      </w:pPr>
    </w:p>
    <w:p w14:paraId="08E63872" w14:textId="77777777" w:rsidR="00781DF1" w:rsidRPr="005C5493" w:rsidRDefault="00781DF1" w:rsidP="005C5493">
      <w:pPr>
        <w:pStyle w:val="DocumentTitle"/>
        <w:rPr>
          <w:rStyle w:val="Strong"/>
          <w:sz w:val="24"/>
        </w:rPr>
      </w:pPr>
      <w:bookmarkStart w:id="0" w:name="_Toc191354947"/>
      <w:bookmarkStart w:id="1" w:name="_Toc191355626"/>
      <w:bookmarkStart w:id="2" w:name="_Toc191355757"/>
      <w:r w:rsidRPr="005C5493">
        <w:rPr>
          <w:rStyle w:val="Strong"/>
          <w:sz w:val="24"/>
        </w:rPr>
        <w:t>Table of Content</w:t>
      </w:r>
    </w:p>
    <w:p w14:paraId="031012E2" w14:textId="3391458E" w:rsidR="00F61917" w:rsidRDefault="00781DF1">
      <w:pPr>
        <w:pStyle w:val="TOC1"/>
        <w:tabs>
          <w:tab w:val="left" w:pos="660"/>
          <w:tab w:val="right" w:leader="dot" w:pos="9490"/>
        </w:tabs>
        <w:rPr>
          <w:rFonts w:asciiTheme="minorHAnsi" w:eastAsiaTheme="minorEastAsia" w:hAnsiTheme="minorHAnsi" w:cstheme="minorBidi"/>
          <w:noProof/>
          <w:color w:val="auto"/>
          <w:sz w:val="22"/>
          <w:lang w:bidi="ar-SA"/>
        </w:rPr>
      </w:pPr>
      <w:r w:rsidRPr="005C5493">
        <w:rPr>
          <w:rFonts w:eastAsiaTheme="minorHAnsi" w:cs="B Nazanin"/>
          <w:b/>
          <w:bCs/>
          <w:caps/>
          <w:sz w:val="28"/>
          <w:szCs w:val="28"/>
        </w:rPr>
        <w:lastRenderedPageBreak/>
        <w:fldChar w:fldCharType="begin"/>
      </w:r>
      <w:r w:rsidRPr="005C5493">
        <w:instrText xml:space="preserve"> TOC \o "1-2" \h \z </w:instrText>
      </w:r>
      <w:r w:rsidRPr="005C5493">
        <w:rPr>
          <w:rFonts w:eastAsiaTheme="minorHAnsi" w:cs="B Nazanin"/>
          <w:b/>
          <w:bCs/>
          <w:caps/>
          <w:sz w:val="28"/>
          <w:szCs w:val="28"/>
        </w:rPr>
        <w:fldChar w:fldCharType="separate"/>
      </w:r>
      <w:hyperlink w:anchor="_Toc60654011" w:history="1">
        <w:r w:rsidR="00F61917" w:rsidRPr="004722D8">
          <w:rPr>
            <w:rStyle w:val="Hyperlink"/>
            <w:noProof/>
          </w:rPr>
          <w:t>1.0</w:t>
        </w:r>
        <w:r w:rsidR="00F61917">
          <w:rPr>
            <w:rFonts w:asciiTheme="minorHAnsi" w:eastAsiaTheme="minorEastAsia" w:hAnsiTheme="minorHAnsi" w:cstheme="minorBidi"/>
            <w:noProof/>
            <w:color w:val="auto"/>
            <w:sz w:val="22"/>
            <w:lang w:bidi="ar-SA"/>
          </w:rPr>
          <w:tab/>
        </w:r>
        <w:r w:rsidR="00F61917" w:rsidRPr="004722D8">
          <w:rPr>
            <w:rStyle w:val="Hyperlink"/>
            <w:rFonts w:eastAsia="平成明朝"/>
            <w:noProof/>
          </w:rPr>
          <w:t>GENERAL</w:t>
        </w:r>
        <w:r w:rsidR="00F61917">
          <w:rPr>
            <w:noProof/>
            <w:webHidden/>
          </w:rPr>
          <w:tab/>
        </w:r>
        <w:r w:rsidR="00F61917">
          <w:rPr>
            <w:noProof/>
            <w:webHidden/>
          </w:rPr>
          <w:fldChar w:fldCharType="begin"/>
        </w:r>
        <w:r w:rsidR="00F61917">
          <w:rPr>
            <w:noProof/>
            <w:webHidden/>
          </w:rPr>
          <w:instrText xml:space="preserve"> PAGEREF _Toc60654011 \h </w:instrText>
        </w:r>
        <w:r w:rsidR="00F61917">
          <w:rPr>
            <w:noProof/>
            <w:webHidden/>
          </w:rPr>
        </w:r>
        <w:r w:rsidR="00F61917">
          <w:rPr>
            <w:noProof/>
            <w:webHidden/>
          </w:rPr>
          <w:fldChar w:fldCharType="separate"/>
        </w:r>
        <w:r w:rsidR="007C1011">
          <w:rPr>
            <w:noProof/>
            <w:webHidden/>
          </w:rPr>
          <w:t>5</w:t>
        </w:r>
        <w:r w:rsidR="00F61917">
          <w:rPr>
            <w:noProof/>
            <w:webHidden/>
          </w:rPr>
          <w:fldChar w:fldCharType="end"/>
        </w:r>
      </w:hyperlink>
    </w:p>
    <w:p w14:paraId="1AB114B0" w14:textId="0BDC3BA9"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12" w:history="1">
        <w:r w:rsidR="00F61917" w:rsidRPr="004722D8">
          <w:rPr>
            <w:rStyle w:val="Hyperlink"/>
            <w:noProof/>
          </w:rPr>
          <w:t>1.1</w:t>
        </w:r>
        <w:r w:rsidR="00F61917">
          <w:rPr>
            <w:rFonts w:asciiTheme="minorHAnsi" w:eastAsiaTheme="minorEastAsia" w:hAnsiTheme="minorHAnsi" w:cstheme="minorBidi"/>
            <w:noProof/>
            <w:color w:val="auto"/>
            <w:sz w:val="22"/>
            <w:lang w:bidi="ar-SA"/>
          </w:rPr>
          <w:tab/>
        </w:r>
        <w:r w:rsidR="00F61917" w:rsidRPr="004722D8">
          <w:rPr>
            <w:rStyle w:val="Hyperlink"/>
            <w:noProof/>
          </w:rPr>
          <w:t>Introduction</w:t>
        </w:r>
        <w:r w:rsidR="00F61917">
          <w:rPr>
            <w:noProof/>
            <w:webHidden/>
          </w:rPr>
          <w:tab/>
        </w:r>
        <w:r w:rsidR="00F61917">
          <w:rPr>
            <w:noProof/>
            <w:webHidden/>
          </w:rPr>
          <w:fldChar w:fldCharType="begin"/>
        </w:r>
        <w:r w:rsidR="00F61917">
          <w:rPr>
            <w:noProof/>
            <w:webHidden/>
          </w:rPr>
          <w:instrText xml:space="preserve"> PAGEREF _Toc60654012 \h </w:instrText>
        </w:r>
        <w:r w:rsidR="00F61917">
          <w:rPr>
            <w:noProof/>
            <w:webHidden/>
          </w:rPr>
        </w:r>
        <w:r w:rsidR="00F61917">
          <w:rPr>
            <w:noProof/>
            <w:webHidden/>
          </w:rPr>
          <w:fldChar w:fldCharType="separate"/>
        </w:r>
        <w:r w:rsidR="007C1011">
          <w:rPr>
            <w:noProof/>
            <w:webHidden/>
          </w:rPr>
          <w:t>5</w:t>
        </w:r>
        <w:r w:rsidR="00F61917">
          <w:rPr>
            <w:noProof/>
            <w:webHidden/>
          </w:rPr>
          <w:fldChar w:fldCharType="end"/>
        </w:r>
      </w:hyperlink>
    </w:p>
    <w:p w14:paraId="16735A57" w14:textId="0AAEEE6D"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13" w:history="1">
        <w:r w:rsidR="00F61917" w:rsidRPr="004722D8">
          <w:rPr>
            <w:rStyle w:val="Hyperlink"/>
            <w:noProof/>
          </w:rPr>
          <w:t>1.2</w:t>
        </w:r>
        <w:r w:rsidR="00F61917">
          <w:rPr>
            <w:rFonts w:asciiTheme="minorHAnsi" w:eastAsiaTheme="minorEastAsia" w:hAnsiTheme="minorHAnsi" w:cstheme="minorBidi"/>
            <w:noProof/>
            <w:color w:val="auto"/>
            <w:sz w:val="22"/>
            <w:lang w:bidi="ar-SA"/>
          </w:rPr>
          <w:tab/>
        </w:r>
        <w:r w:rsidR="00F61917" w:rsidRPr="004722D8">
          <w:rPr>
            <w:rStyle w:val="Hyperlink"/>
            <w:noProof/>
          </w:rPr>
          <w:t>Scope</w:t>
        </w:r>
        <w:r w:rsidR="00F61917">
          <w:rPr>
            <w:noProof/>
            <w:webHidden/>
          </w:rPr>
          <w:tab/>
        </w:r>
        <w:r w:rsidR="00F61917">
          <w:rPr>
            <w:noProof/>
            <w:webHidden/>
          </w:rPr>
          <w:fldChar w:fldCharType="begin"/>
        </w:r>
        <w:r w:rsidR="00F61917">
          <w:rPr>
            <w:noProof/>
            <w:webHidden/>
          </w:rPr>
          <w:instrText xml:space="preserve"> PAGEREF _Toc60654013 \h </w:instrText>
        </w:r>
        <w:r w:rsidR="00F61917">
          <w:rPr>
            <w:noProof/>
            <w:webHidden/>
          </w:rPr>
        </w:r>
        <w:r w:rsidR="00F61917">
          <w:rPr>
            <w:noProof/>
            <w:webHidden/>
          </w:rPr>
          <w:fldChar w:fldCharType="separate"/>
        </w:r>
        <w:r w:rsidR="007C1011">
          <w:rPr>
            <w:noProof/>
            <w:webHidden/>
          </w:rPr>
          <w:t>5</w:t>
        </w:r>
        <w:r w:rsidR="00F61917">
          <w:rPr>
            <w:noProof/>
            <w:webHidden/>
          </w:rPr>
          <w:fldChar w:fldCharType="end"/>
        </w:r>
      </w:hyperlink>
    </w:p>
    <w:p w14:paraId="625D8123" w14:textId="60CCB8E1"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14" w:history="1">
        <w:r w:rsidR="00F61917" w:rsidRPr="004722D8">
          <w:rPr>
            <w:rStyle w:val="Hyperlink"/>
            <w:noProof/>
          </w:rPr>
          <w:t>1.3</w:t>
        </w:r>
        <w:r w:rsidR="00F61917">
          <w:rPr>
            <w:rFonts w:asciiTheme="minorHAnsi" w:eastAsiaTheme="minorEastAsia" w:hAnsiTheme="minorHAnsi" w:cstheme="minorBidi"/>
            <w:noProof/>
            <w:color w:val="auto"/>
            <w:sz w:val="22"/>
            <w:lang w:bidi="ar-SA"/>
          </w:rPr>
          <w:tab/>
        </w:r>
        <w:r w:rsidR="00F61917" w:rsidRPr="004722D8">
          <w:rPr>
            <w:rStyle w:val="Hyperlink"/>
            <w:noProof/>
          </w:rPr>
          <w:t>Terms and Definitions</w:t>
        </w:r>
        <w:r w:rsidR="00F61917">
          <w:rPr>
            <w:noProof/>
            <w:webHidden/>
          </w:rPr>
          <w:tab/>
        </w:r>
        <w:r w:rsidR="00F61917">
          <w:rPr>
            <w:noProof/>
            <w:webHidden/>
          </w:rPr>
          <w:fldChar w:fldCharType="begin"/>
        </w:r>
        <w:r w:rsidR="00F61917">
          <w:rPr>
            <w:noProof/>
            <w:webHidden/>
          </w:rPr>
          <w:instrText xml:space="preserve"> PAGEREF _Toc60654014 \h </w:instrText>
        </w:r>
        <w:r w:rsidR="00F61917">
          <w:rPr>
            <w:noProof/>
            <w:webHidden/>
          </w:rPr>
        </w:r>
        <w:r w:rsidR="00F61917">
          <w:rPr>
            <w:noProof/>
            <w:webHidden/>
          </w:rPr>
          <w:fldChar w:fldCharType="separate"/>
        </w:r>
        <w:r w:rsidR="007C1011">
          <w:rPr>
            <w:noProof/>
            <w:webHidden/>
          </w:rPr>
          <w:t>5</w:t>
        </w:r>
        <w:r w:rsidR="00F61917">
          <w:rPr>
            <w:noProof/>
            <w:webHidden/>
          </w:rPr>
          <w:fldChar w:fldCharType="end"/>
        </w:r>
      </w:hyperlink>
    </w:p>
    <w:p w14:paraId="38300B22" w14:textId="55C86F27"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15" w:history="1">
        <w:r w:rsidR="00F61917" w:rsidRPr="004722D8">
          <w:rPr>
            <w:rStyle w:val="Hyperlink"/>
            <w:noProof/>
            <w:lang w:eastAsia="ko-KR"/>
          </w:rPr>
          <w:t>1.4</w:t>
        </w:r>
        <w:r w:rsidR="00F61917">
          <w:rPr>
            <w:rFonts w:asciiTheme="minorHAnsi" w:eastAsiaTheme="minorEastAsia" w:hAnsiTheme="minorHAnsi" w:cstheme="minorBidi"/>
            <w:noProof/>
            <w:color w:val="auto"/>
            <w:sz w:val="22"/>
            <w:lang w:bidi="ar-SA"/>
          </w:rPr>
          <w:tab/>
        </w:r>
        <w:r w:rsidR="00F61917" w:rsidRPr="004722D8">
          <w:rPr>
            <w:rStyle w:val="Hyperlink"/>
            <w:noProof/>
          </w:rPr>
          <w:t>Document</w:t>
        </w:r>
        <w:r w:rsidR="00F61917" w:rsidRPr="004722D8">
          <w:rPr>
            <w:rStyle w:val="Hyperlink"/>
            <w:noProof/>
            <w:lang w:eastAsia="ko-KR"/>
          </w:rPr>
          <w:t xml:space="preserve"> Priority</w:t>
        </w:r>
        <w:r w:rsidR="00F61917">
          <w:rPr>
            <w:noProof/>
            <w:webHidden/>
          </w:rPr>
          <w:tab/>
        </w:r>
        <w:r w:rsidR="00F61917">
          <w:rPr>
            <w:noProof/>
            <w:webHidden/>
          </w:rPr>
          <w:fldChar w:fldCharType="begin"/>
        </w:r>
        <w:r w:rsidR="00F61917">
          <w:rPr>
            <w:noProof/>
            <w:webHidden/>
          </w:rPr>
          <w:instrText xml:space="preserve"> PAGEREF _Toc60654015 \h </w:instrText>
        </w:r>
        <w:r w:rsidR="00F61917">
          <w:rPr>
            <w:noProof/>
            <w:webHidden/>
          </w:rPr>
        </w:r>
        <w:r w:rsidR="00F61917">
          <w:rPr>
            <w:noProof/>
            <w:webHidden/>
          </w:rPr>
          <w:fldChar w:fldCharType="separate"/>
        </w:r>
        <w:r w:rsidR="007C1011">
          <w:rPr>
            <w:noProof/>
            <w:webHidden/>
          </w:rPr>
          <w:t>5</w:t>
        </w:r>
        <w:r w:rsidR="00F61917">
          <w:rPr>
            <w:noProof/>
            <w:webHidden/>
          </w:rPr>
          <w:fldChar w:fldCharType="end"/>
        </w:r>
      </w:hyperlink>
    </w:p>
    <w:p w14:paraId="2627F504" w14:textId="60C8FF07"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16" w:history="1">
        <w:r w:rsidR="00F61917" w:rsidRPr="004722D8">
          <w:rPr>
            <w:rStyle w:val="Hyperlink"/>
            <w:noProof/>
          </w:rPr>
          <w:t>1.5</w:t>
        </w:r>
        <w:r w:rsidR="00F61917">
          <w:rPr>
            <w:rFonts w:asciiTheme="minorHAnsi" w:eastAsiaTheme="minorEastAsia" w:hAnsiTheme="minorHAnsi" w:cstheme="minorBidi"/>
            <w:noProof/>
            <w:color w:val="auto"/>
            <w:sz w:val="22"/>
            <w:lang w:bidi="ar-SA"/>
          </w:rPr>
          <w:tab/>
        </w:r>
        <w:r w:rsidR="00F61917" w:rsidRPr="004722D8">
          <w:rPr>
            <w:rStyle w:val="Hyperlink"/>
            <w:noProof/>
          </w:rPr>
          <w:t>Conditions of Operation</w:t>
        </w:r>
        <w:r w:rsidR="00F61917">
          <w:rPr>
            <w:noProof/>
            <w:webHidden/>
          </w:rPr>
          <w:tab/>
        </w:r>
        <w:r w:rsidR="00F61917">
          <w:rPr>
            <w:noProof/>
            <w:webHidden/>
          </w:rPr>
          <w:fldChar w:fldCharType="begin"/>
        </w:r>
        <w:r w:rsidR="00F61917">
          <w:rPr>
            <w:noProof/>
            <w:webHidden/>
          </w:rPr>
          <w:instrText xml:space="preserve"> PAGEREF _Toc60654016 \h </w:instrText>
        </w:r>
        <w:r w:rsidR="00F61917">
          <w:rPr>
            <w:noProof/>
            <w:webHidden/>
          </w:rPr>
        </w:r>
        <w:r w:rsidR="00F61917">
          <w:rPr>
            <w:noProof/>
            <w:webHidden/>
          </w:rPr>
          <w:fldChar w:fldCharType="separate"/>
        </w:r>
        <w:r w:rsidR="007C1011">
          <w:rPr>
            <w:noProof/>
            <w:webHidden/>
          </w:rPr>
          <w:t>5</w:t>
        </w:r>
        <w:r w:rsidR="00F61917">
          <w:rPr>
            <w:noProof/>
            <w:webHidden/>
          </w:rPr>
          <w:fldChar w:fldCharType="end"/>
        </w:r>
      </w:hyperlink>
    </w:p>
    <w:p w14:paraId="65EF4FE0" w14:textId="270B107A" w:rsidR="00F61917" w:rsidRDefault="00871434">
      <w:pPr>
        <w:pStyle w:val="TOC1"/>
        <w:tabs>
          <w:tab w:val="left" w:pos="660"/>
          <w:tab w:val="right" w:leader="dot" w:pos="9490"/>
        </w:tabs>
        <w:rPr>
          <w:rFonts w:asciiTheme="minorHAnsi" w:eastAsiaTheme="minorEastAsia" w:hAnsiTheme="minorHAnsi" w:cstheme="minorBidi"/>
          <w:noProof/>
          <w:color w:val="auto"/>
          <w:sz w:val="22"/>
          <w:lang w:bidi="ar-SA"/>
        </w:rPr>
      </w:pPr>
      <w:hyperlink w:anchor="_Toc60654017" w:history="1">
        <w:r w:rsidR="00F61917" w:rsidRPr="004722D8">
          <w:rPr>
            <w:rStyle w:val="Hyperlink"/>
            <w:rFonts w:eastAsia="平成明朝"/>
            <w:noProof/>
          </w:rPr>
          <w:t>2.0</w:t>
        </w:r>
        <w:r w:rsidR="00F61917">
          <w:rPr>
            <w:rFonts w:asciiTheme="minorHAnsi" w:eastAsiaTheme="minorEastAsia" w:hAnsiTheme="minorHAnsi" w:cstheme="minorBidi"/>
            <w:noProof/>
            <w:color w:val="auto"/>
            <w:sz w:val="22"/>
            <w:lang w:bidi="ar-SA"/>
          </w:rPr>
          <w:tab/>
        </w:r>
        <w:r w:rsidR="00F61917" w:rsidRPr="004722D8">
          <w:rPr>
            <w:rStyle w:val="Hyperlink"/>
            <w:rFonts w:eastAsia="平成明朝"/>
            <w:noProof/>
          </w:rPr>
          <w:t>Site Conditions</w:t>
        </w:r>
        <w:r w:rsidR="00F61917">
          <w:rPr>
            <w:noProof/>
            <w:webHidden/>
          </w:rPr>
          <w:tab/>
        </w:r>
        <w:r w:rsidR="00F61917">
          <w:rPr>
            <w:noProof/>
            <w:webHidden/>
          </w:rPr>
          <w:fldChar w:fldCharType="begin"/>
        </w:r>
        <w:r w:rsidR="00F61917">
          <w:rPr>
            <w:noProof/>
            <w:webHidden/>
          </w:rPr>
          <w:instrText xml:space="preserve"> PAGEREF _Toc60654017 \h </w:instrText>
        </w:r>
        <w:r w:rsidR="00F61917">
          <w:rPr>
            <w:noProof/>
            <w:webHidden/>
          </w:rPr>
        </w:r>
        <w:r w:rsidR="00F61917">
          <w:rPr>
            <w:noProof/>
            <w:webHidden/>
          </w:rPr>
          <w:fldChar w:fldCharType="separate"/>
        </w:r>
        <w:r w:rsidR="007C1011">
          <w:rPr>
            <w:noProof/>
            <w:webHidden/>
          </w:rPr>
          <w:t>6</w:t>
        </w:r>
        <w:r w:rsidR="00F61917">
          <w:rPr>
            <w:noProof/>
            <w:webHidden/>
          </w:rPr>
          <w:fldChar w:fldCharType="end"/>
        </w:r>
      </w:hyperlink>
    </w:p>
    <w:p w14:paraId="28D831C6" w14:textId="52E8CEDD"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18" w:history="1">
        <w:r w:rsidR="00F61917" w:rsidRPr="004722D8">
          <w:rPr>
            <w:rStyle w:val="Hyperlink"/>
            <w:noProof/>
          </w:rPr>
          <w:t>2.1</w:t>
        </w:r>
        <w:r w:rsidR="00F61917">
          <w:rPr>
            <w:rFonts w:asciiTheme="minorHAnsi" w:eastAsiaTheme="minorEastAsia" w:hAnsiTheme="minorHAnsi" w:cstheme="minorBidi"/>
            <w:noProof/>
            <w:color w:val="auto"/>
            <w:sz w:val="22"/>
            <w:lang w:bidi="ar-SA"/>
          </w:rPr>
          <w:tab/>
        </w:r>
        <w:r w:rsidR="00F61917" w:rsidRPr="004722D8">
          <w:rPr>
            <w:rStyle w:val="Hyperlink"/>
            <w:noProof/>
          </w:rPr>
          <w:t>Plant Location</w:t>
        </w:r>
        <w:r w:rsidR="00F61917">
          <w:rPr>
            <w:noProof/>
            <w:webHidden/>
          </w:rPr>
          <w:tab/>
        </w:r>
        <w:r w:rsidR="00F61917">
          <w:rPr>
            <w:noProof/>
            <w:webHidden/>
          </w:rPr>
          <w:fldChar w:fldCharType="begin"/>
        </w:r>
        <w:r w:rsidR="00F61917">
          <w:rPr>
            <w:noProof/>
            <w:webHidden/>
          </w:rPr>
          <w:instrText xml:space="preserve"> PAGEREF _Toc60654018 \h </w:instrText>
        </w:r>
        <w:r w:rsidR="00F61917">
          <w:rPr>
            <w:noProof/>
            <w:webHidden/>
          </w:rPr>
        </w:r>
        <w:r w:rsidR="00F61917">
          <w:rPr>
            <w:noProof/>
            <w:webHidden/>
          </w:rPr>
          <w:fldChar w:fldCharType="separate"/>
        </w:r>
        <w:r w:rsidR="007C1011">
          <w:rPr>
            <w:noProof/>
            <w:webHidden/>
          </w:rPr>
          <w:t>6</w:t>
        </w:r>
        <w:r w:rsidR="00F61917">
          <w:rPr>
            <w:noProof/>
            <w:webHidden/>
          </w:rPr>
          <w:fldChar w:fldCharType="end"/>
        </w:r>
      </w:hyperlink>
    </w:p>
    <w:p w14:paraId="08FA33E7" w14:textId="7B03D5CF" w:rsidR="00F61917" w:rsidRDefault="00871434" w:rsidP="00F61917">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19" w:history="1">
        <w:r w:rsidR="00F61917" w:rsidRPr="004722D8">
          <w:rPr>
            <w:rStyle w:val="Hyperlink"/>
            <w:noProof/>
          </w:rPr>
          <w:t>2.2</w:t>
        </w:r>
        <w:r w:rsidR="00F61917">
          <w:rPr>
            <w:rFonts w:asciiTheme="minorHAnsi" w:eastAsiaTheme="minorEastAsia" w:hAnsiTheme="minorHAnsi" w:cstheme="minorBidi"/>
            <w:noProof/>
            <w:color w:val="auto"/>
            <w:sz w:val="22"/>
            <w:lang w:bidi="ar-SA"/>
          </w:rPr>
          <w:tab/>
        </w:r>
        <w:r w:rsidR="00F61917" w:rsidRPr="004722D8">
          <w:rPr>
            <w:rStyle w:val="Hyperlink"/>
            <w:noProof/>
            <w:lang w:eastAsia="ko-KR"/>
          </w:rPr>
          <w:t>Meteorological</w:t>
        </w:r>
        <w:r w:rsidR="00F61917">
          <w:rPr>
            <w:noProof/>
            <w:webHidden/>
          </w:rPr>
          <w:tab/>
        </w:r>
        <w:r w:rsidR="00F61917">
          <w:rPr>
            <w:noProof/>
            <w:webHidden/>
          </w:rPr>
          <w:fldChar w:fldCharType="begin"/>
        </w:r>
        <w:r w:rsidR="00F61917">
          <w:rPr>
            <w:noProof/>
            <w:webHidden/>
          </w:rPr>
          <w:instrText xml:space="preserve"> PAGEREF _Toc60654019 \h </w:instrText>
        </w:r>
        <w:r w:rsidR="00F61917">
          <w:rPr>
            <w:noProof/>
            <w:webHidden/>
          </w:rPr>
        </w:r>
        <w:r w:rsidR="00F61917">
          <w:rPr>
            <w:noProof/>
            <w:webHidden/>
          </w:rPr>
          <w:fldChar w:fldCharType="separate"/>
        </w:r>
        <w:r w:rsidR="007C1011">
          <w:rPr>
            <w:noProof/>
            <w:webHidden/>
          </w:rPr>
          <w:t>6</w:t>
        </w:r>
        <w:r w:rsidR="00F61917">
          <w:rPr>
            <w:noProof/>
            <w:webHidden/>
          </w:rPr>
          <w:fldChar w:fldCharType="end"/>
        </w:r>
      </w:hyperlink>
    </w:p>
    <w:p w14:paraId="01A5D686" w14:textId="5535B088" w:rsidR="00F61917" w:rsidRDefault="00871434">
      <w:pPr>
        <w:pStyle w:val="TOC1"/>
        <w:tabs>
          <w:tab w:val="left" w:pos="660"/>
          <w:tab w:val="right" w:leader="dot" w:pos="9490"/>
        </w:tabs>
        <w:rPr>
          <w:rFonts w:asciiTheme="minorHAnsi" w:eastAsiaTheme="minorEastAsia" w:hAnsiTheme="minorHAnsi" w:cstheme="minorBidi"/>
          <w:noProof/>
          <w:color w:val="auto"/>
          <w:sz w:val="22"/>
          <w:lang w:bidi="ar-SA"/>
        </w:rPr>
      </w:pPr>
      <w:hyperlink w:anchor="_Toc60654048" w:history="1">
        <w:r w:rsidR="00F61917" w:rsidRPr="004722D8">
          <w:rPr>
            <w:rStyle w:val="Hyperlink"/>
            <w:noProof/>
          </w:rPr>
          <w:t>3.0</w:t>
        </w:r>
        <w:r w:rsidR="00F61917">
          <w:rPr>
            <w:rFonts w:asciiTheme="minorHAnsi" w:eastAsiaTheme="minorEastAsia" w:hAnsiTheme="minorHAnsi" w:cstheme="minorBidi"/>
            <w:noProof/>
            <w:color w:val="auto"/>
            <w:sz w:val="22"/>
            <w:lang w:bidi="ar-SA"/>
          </w:rPr>
          <w:tab/>
        </w:r>
        <w:r w:rsidR="00F61917" w:rsidRPr="004722D8">
          <w:rPr>
            <w:rStyle w:val="Hyperlink"/>
            <w:noProof/>
          </w:rPr>
          <w:t>STANDARDS AND CODES</w:t>
        </w:r>
        <w:r w:rsidR="00F61917">
          <w:rPr>
            <w:noProof/>
            <w:webHidden/>
          </w:rPr>
          <w:tab/>
        </w:r>
        <w:r w:rsidR="00F61917">
          <w:rPr>
            <w:noProof/>
            <w:webHidden/>
          </w:rPr>
          <w:fldChar w:fldCharType="begin"/>
        </w:r>
        <w:r w:rsidR="00F61917">
          <w:rPr>
            <w:noProof/>
            <w:webHidden/>
          </w:rPr>
          <w:instrText xml:space="preserve"> PAGEREF _Toc60654048 \h </w:instrText>
        </w:r>
        <w:r w:rsidR="00F61917">
          <w:rPr>
            <w:noProof/>
            <w:webHidden/>
          </w:rPr>
        </w:r>
        <w:r w:rsidR="00F61917">
          <w:rPr>
            <w:noProof/>
            <w:webHidden/>
          </w:rPr>
          <w:fldChar w:fldCharType="separate"/>
        </w:r>
        <w:r w:rsidR="007C1011">
          <w:rPr>
            <w:noProof/>
            <w:webHidden/>
          </w:rPr>
          <w:t>7</w:t>
        </w:r>
        <w:r w:rsidR="00F61917">
          <w:rPr>
            <w:noProof/>
            <w:webHidden/>
          </w:rPr>
          <w:fldChar w:fldCharType="end"/>
        </w:r>
      </w:hyperlink>
    </w:p>
    <w:p w14:paraId="52238F98" w14:textId="3E584930" w:rsidR="00F61917" w:rsidRDefault="00871434">
      <w:pPr>
        <w:pStyle w:val="TOC1"/>
        <w:tabs>
          <w:tab w:val="left" w:pos="660"/>
          <w:tab w:val="right" w:leader="dot" w:pos="9490"/>
        </w:tabs>
        <w:rPr>
          <w:rFonts w:asciiTheme="minorHAnsi" w:eastAsiaTheme="minorEastAsia" w:hAnsiTheme="minorHAnsi" w:cstheme="minorBidi"/>
          <w:noProof/>
          <w:color w:val="auto"/>
          <w:sz w:val="22"/>
          <w:lang w:bidi="ar-SA"/>
        </w:rPr>
      </w:pPr>
      <w:hyperlink w:anchor="_Toc60654059" w:history="1">
        <w:r w:rsidR="00F61917" w:rsidRPr="004722D8">
          <w:rPr>
            <w:rStyle w:val="Hyperlink"/>
            <w:rFonts w:asciiTheme="minorBidi" w:hAnsiTheme="minorBidi"/>
            <w:noProof/>
          </w:rPr>
          <w:t>4.0</w:t>
        </w:r>
        <w:r w:rsidR="00F61917">
          <w:rPr>
            <w:rFonts w:asciiTheme="minorHAnsi" w:eastAsiaTheme="minorEastAsia" w:hAnsiTheme="minorHAnsi" w:cstheme="minorBidi"/>
            <w:noProof/>
            <w:color w:val="auto"/>
            <w:sz w:val="22"/>
            <w:lang w:bidi="ar-SA"/>
          </w:rPr>
          <w:tab/>
        </w:r>
        <w:r w:rsidR="00F61917" w:rsidRPr="004722D8">
          <w:rPr>
            <w:rStyle w:val="Hyperlink"/>
            <w:noProof/>
          </w:rPr>
          <w:t>DEFINITIONS</w:t>
        </w:r>
        <w:r w:rsidR="00F61917">
          <w:rPr>
            <w:noProof/>
            <w:webHidden/>
          </w:rPr>
          <w:tab/>
        </w:r>
        <w:r w:rsidR="00F61917">
          <w:rPr>
            <w:noProof/>
            <w:webHidden/>
          </w:rPr>
          <w:fldChar w:fldCharType="begin"/>
        </w:r>
        <w:r w:rsidR="00F61917">
          <w:rPr>
            <w:noProof/>
            <w:webHidden/>
          </w:rPr>
          <w:instrText xml:space="preserve"> PAGEREF _Toc60654059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3948ADE9" w14:textId="0517CFDF"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0" w:history="1">
        <w:r w:rsidR="00F61917" w:rsidRPr="004722D8">
          <w:rPr>
            <w:rStyle w:val="Hyperlink"/>
            <w:noProof/>
            <w:lang w:eastAsia="ko-KR"/>
          </w:rPr>
          <w:t>4.1</w:t>
        </w:r>
        <w:r w:rsidR="00F61917">
          <w:rPr>
            <w:rFonts w:asciiTheme="minorHAnsi" w:eastAsiaTheme="minorEastAsia" w:hAnsiTheme="minorHAnsi" w:cstheme="minorBidi"/>
            <w:noProof/>
            <w:color w:val="auto"/>
            <w:sz w:val="22"/>
            <w:lang w:bidi="ar-SA"/>
          </w:rPr>
          <w:tab/>
        </w:r>
        <w:r w:rsidR="00F61917" w:rsidRPr="004722D8">
          <w:rPr>
            <w:rStyle w:val="Hyperlink"/>
            <w:noProof/>
            <w:lang w:eastAsia="ko-KR"/>
          </w:rPr>
          <w:t>Earth Electrode</w:t>
        </w:r>
        <w:r w:rsidR="00F61917">
          <w:rPr>
            <w:noProof/>
            <w:webHidden/>
          </w:rPr>
          <w:tab/>
        </w:r>
        <w:r w:rsidR="00F61917">
          <w:rPr>
            <w:noProof/>
            <w:webHidden/>
          </w:rPr>
          <w:fldChar w:fldCharType="begin"/>
        </w:r>
        <w:r w:rsidR="00F61917">
          <w:rPr>
            <w:noProof/>
            <w:webHidden/>
          </w:rPr>
          <w:instrText xml:space="preserve"> PAGEREF _Toc60654060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344493F8" w14:textId="5820D6D9"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1" w:history="1">
        <w:r w:rsidR="00F61917" w:rsidRPr="004722D8">
          <w:rPr>
            <w:rStyle w:val="Hyperlink"/>
            <w:noProof/>
          </w:rPr>
          <w:t>4.2</w:t>
        </w:r>
        <w:r w:rsidR="00F61917">
          <w:rPr>
            <w:rFonts w:asciiTheme="minorHAnsi" w:eastAsiaTheme="minorEastAsia" w:hAnsiTheme="minorHAnsi" w:cstheme="minorBidi"/>
            <w:noProof/>
            <w:color w:val="auto"/>
            <w:sz w:val="22"/>
            <w:lang w:bidi="ar-SA"/>
          </w:rPr>
          <w:tab/>
        </w:r>
        <w:r w:rsidR="00F61917" w:rsidRPr="004722D8">
          <w:rPr>
            <w:rStyle w:val="Hyperlink"/>
            <w:noProof/>
          </w:rPr>
          <w:t>Earth Conductor</w:t>
        </w:r>
        <w:r w:rsidR="00F61917">
          <w:rPr>
            <w:noProof/>
            <w:webHidden/>
          </w:rPr>
          <w:tab/>
        </w:r>
        <w:r w:rsidR="00F61917">
          <w:rPr>
            <w:noProof/>
            <w:webHidden/>
          </w:rPr>
          <w:fldChar w:fldCharType="begin"/>
        </w:r>
        <w:r w:rsidR="00F61917">
          <w:rPr>
            <w:noProof/>
            <w:webHidden/>
          </w:rPr>
          <w:instrText xml:space="preserve"> PAGEREF _Toc60654061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45ED6025" w14:textId="521C2FFB"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2" w:history="1">
        <w:r w:rsidR="00F61917" w:rsidRPr="004722D8">
          <w:rPr>
            <w:rStyle w:val="Hyperlink"/>
            <w:noProof/>
          </w:rPr>
          <w:t>4.3</w:t>
        </w:r>
        <w:r w:rsidR="00F61917">
          <w:rPr>
            <w:rFonts w:asciiTheme="minorHAnsi" w:eastAsiaTheme="minorEastAsia" w:hAnsiTheme="minorHAnsi" w:cstheme="minorBidi"/>
            <w:noProof/>
            <w:color w:val="auto"/>
            <w:sz w:val="22"/>
            <w:lang w:bidi="ar-SA"/>
          </w:rPr>
          <w:tab/>
        </w:r>
        <w:r w:rsidR="00F61917" w:rsidRPr="004722D8">
          <w:rPr>
            <w:rStyle w:val="Hyperlink"/>
            <w:noProof/>
          </w:rPr>
          <w:t>Main Earth Conductor</w:t>
        </w:r>
        <w:r w:rsidR="00F61917">
          <w:rPr>
            <w:noProof/>
            <w:webHidden/>
          </w:rPr>
          <w:tab/>
        </w:r>
        <w:r w:rsidR="00F61917">
          <w:rPr>
            <w:noProof/>
            <w:webHidden/>
          </w:rPr>
          <w:fldChar w:fldCharType="begin"/>
        </w:r>
        <w:r w:rsidR="00F61917">
          <w:rPr>
            <w:noProof/>
            <w:webHidden/>
          </w:rPr>
          <w:instrText xml:space="preserve"> PAGEREF _Toc60654062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3E8E371F" w14:textId="5339CA55"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3" w:history="1">
        <w:r w:rsidR="00F61917" w:rsidRPr="004722D8">
          <w:rPr>
            <w:rStyle w:val="Hyperlink"/>
            <w:noProof/>
          </w:rPr>
          <w:t>4.4</w:t>
        </w:r>
        <w:r w:rsidR="00F61917">
          <w:rPr>
            <w:rFonts w:asciiTheme="minorHAnsi" w:eastAsiaTheme="minorEastAsia" w:hAnsiTheme="minorHAnsi" w:cstheme="minorBidi"/>
            <w:noProof/>
            <w:color w:val="auto"/>
            <w:sz w:val="22"/>
            <w:lang w:bidi="ar-SA"/>
          </w:rPr>
          <w:tab/>
        </w:r>
        <w:r w:rsidR="00F61917" w:rsidRPr="004722D8">
          <w:rPr>
            <w:rStyle w:val="Hyperlink"/>
            <w:noProof/>
          </w:rPr>
          <w:t>Earthing System</w:t>
        </w:r>
        <w:r w:rsidR="00F61917">
          <w:rPr>
            <w:noProof/>
            <w:webHidden/>
          </w:rPr>
          <w:tab/>
        </w:r>
        <w:r w:rsidR="00F61917">
          <w:rPr>
            <w:noProof/>
            <w:webHidden/>
          </w:rPr>
          <w:fldChar w:fldCharType="begin"/>
        </w:r>
        <w:r w:rsidR="00F61917">
          <w:rPr>
            <w:noProof/>
            <w:webHidden/>
          </w:rPr>
          <w:instrText xml:space="preserve"> PAGEREF _Toc60654063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70E56545" w14:textId="78C9360C"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4" w:history="1">
        <w:r w:rsidR="00F61917" w:rsidRPr="004722D8">
          <w:rPr>
            <w:rStyle w:val="Hyperlink"/>
            <w:noProof/>
          </w:rPr>
          <w:t>4.5</w:t>
        </w:r>
        <w:r w:rsidR="00F61917">
          <w:rPr>
            <w:rFonts w:asciiTheme="minorHAnsi" w:eastAsiaTheme="minorEastAsia" w:hAnsiTheme="minorHAnsi" w:cstheme="minorBidi"/>
            <w:noProof/>
            <w:color w:val="auto"/>
            <w:sz w:val="22"/>
            <w:lang w:bidi="ar-SA"/>
          </w:rPr>
          <w:tab/>
        </w:r>
        <w:r w:rsidR="00F61917" w:rsidRPr="004722D8">
          <w:rPr>
            <w:rStyle w:val="Hyperlink"/>
            <w:noProof/>
          </w:rPr>
          <w:t>Exposed Conductive Part</w:t>
        </w:r>
        <w:r w:rsidR="00F61917">
          <w:rPr>
            <w:noProof/>
            <w:webHidden/>
          </w:rPr>
          <w:tab/>
        </w:r>
        <w:r w:rsidR="00F61917">
          <w:rPr>
            <w:noProof/>
            <w:webHidden/>
          </w:rPr>
          <w:fldChar w:fldCharType="begin"/>
        </w:r>
        <w:r w:rsidR="00F61917">
          <w:rPr>
            <w:noProof/>
            <w:webHidden/>
          </w:rPr>
          <w:instrText xml:space="preserve"> PAGEREF _Toc60654064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2B6AED12" w14:textId="4C708168"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5" w:history="1">
        <w:r w:rsidR="00F61917" w:rsidRPr="004722D8">
          <w:rPr>
            <w:rStyle w:val="Hyperlink"/>
            <w:noProof/>
          </w:rPr>
          <w:t>4.6</w:t>
        </w:r>
        <w:r w:rsidR="00F61917">
          <w:rPr>
            <w:rFonts w:asciiTheme="minorHAnsi" w:eastAsiaTheme="minorEastAsia" w:hAnsiTheme="minorHAnsi" w:cstheme="minorBidi"/>
            <w:noProof/>
            <w:color w:val="auto"/>
            <w:sz w:val="22"/>
            <w:lang w:bidi="ar-SA"/>
          </w:rPr>
          <w:tab/>
        </w:r>
        <w:r w:rsidR="00F61917" w:rsidRPr="004722D8">
          <w:rPr>
            <w:rStyle w:val="Hyperlink"/>
            <w:noProof/>
          </w:rPr>
          <w:t>Extraneous Conductive Part</w:t>
        </w:r>
        <w:r w:rsidR="00F61917">
          <w:rPr>
            <w:noProof/>
            <w:webHidden/>
          </w:rPr>
          <w:tab/>
        </w:r>
        <w:r w:rsidR="00F61917">
          <w:rPr>
            <w:noProof/>
            <w:webHidden/>
          </w:rPr>
          <w:fldChar w:fldCharType="begin"/>
        </w:r>
        <w:r w:rsidR="00F61917">
          <w:rPr>
            <w:noProof/>
            <w:webHidden/>
          </w:rPr>
          <w:instrText xml:space="preserve"> PAGEREF _Toc60654065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40159FAF" w14:textId="00CFD291"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6" w:history="1">
        <w:r w:rsidR="00F61917" w:rsidRPr="004722D8">
          <w:rPr>
            <w:rStyle w:val="Hyperlink"/>
            <w:noProof/>
          </w:rPr>
          <w:t>4.7</w:t>
        </w:r>
        <w:r w:rsidR="00F61917">
          <w:rPr>
            <w:rFonts w:asciiTheme="minorHAnsi" w:eastAsiaTheme="minorEastAsia" w:hAnsiTheme="minorHAnsi" w:cstheme="minorBidi"/>
            <w:noProof/>
            <w:color w:val="auto"/>
            <w:sz w:val="22"/>
            <w:lang w:bidi="ar-SA"/>
          </w:rPr>
          <w:tab/>
        </w:r>
        <w:r w:rsidR="00F61917" w:rsidRPr="004722D8">
          <w:rPr>
            <w:rStyle w:val="Hyperlink"/>
            <w:noProof/>
          </w:rPr>
          <w:t>Neutral Conductor</w:t>
        </w:r>
        <w:r w:rsidR="00F61917">
          <w:rPr>
            <w:noProof/>
            <w:webHidden/>
          </w:rPr>
          <w:tab/>
        </w:r>
        <w:r w:rsidR="00F61917">
          <w:rPr>
            <w:noProof/>
            <w:webHidden/>
          </w:rPr>
          <w:fldChar w:fldCharType="begin"/>
        </w:r>
        <w:r w:rsidR="00F61917">
          <w:rPr>
            <w:noProof/>
            <w:webHidden/>
          </w:rPr>
          <w:instrText xml:space="preserve"> PAGEREF _Toc60654066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189BD5BE" w14:textId="5004FA06"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7" w:history="1">
        <w:r w:rsidR="00F61917" w:rsidRPr="004722D8">
          <w:rPr>
            <w:rStyle w:val="Hyperlink"/>
            <w:noProof/>
          </w:rPr>
          <w:t>4.8</w:t>
        </w:r>
        <w:r w:rsidR="00F61917">
          <w:rPr>
            <w:rFonts w:asciiTheme="minorHAnsi" w:eastAsiaTheme="minorEastAsia" w:hAnsiTheme="minorHAnsi" w:cstheme="minorBidi"/>
            <w:noProof/>
            <w:color w:val="auto"/>
            <w:sz w:val="22"/>
            <w:lang w:bidi="ar-SA"/>
          </w:rPr>
          <w:tab/>
        </w:r>
        <w:r w:rsidR="00F61917" w:rsidRPr="004722D8">
          <w:rPr>
            <w:rStyle w:val="Hyperlink"/>
            <w:noProof/>
          </w:rPr>
          <w:t>Earthing Voltage</w:t>
        </w:r>
        <w:r w:rsidR="00F61917">
          <w:rPr>
            <w:noProof/>
            <w:webHidden/>
          </w:rPr>
          <w:tab/>
        </w:r>
        <w:r w:rsidR="00F61917">
          <w:rPr>
            <w:noProof/>
            <w:webHidden/>
          </w:rPr>
          <w:fldChar w:fldCharType="begin"/>
        </w:r>
        <w:r w:rsidR="00F61917">
          <w:rPr>
            <w:noProof/>
            <w:webHidden/>
          </w:rPr>
          <w:instrText xml:space="preserve"> PAGEREF _Toc60654067 \h </w:instrText>
        </w:r>
        <w:r w:rsidR="00F61917">
          <w:rPr>
            <w:noProof/>
            <w:webHidden/>
          </w:rPr>
        </w:r>
        <w:r w:rsidR="00F61917">
          <w:rPr>
            <w:noProof/>
            <w:webHidden/>
          </w:rPr>
          <w:fldChar w:fldCharType="separate"/>
        </w:r>
        <w:r w:rsidR="007C1011">
          <w:rPr>
            <w:noProof/>
            <w:webHidden/>
          </w:rPr>
          <w:t>8</w:t>
        </w:r>
        <w:r w:rsidR="00F61917">
          <w:rPr>
            <w:noProof/>
            <w:webHidden/>
          </w:rPr>
          <w:fldChar w:fldCharType="end"/>
        </w:r>
      </w:hyperlink>
    </w:p>
    <w:p w14:paraId="2D639358" w14:textId="022E82A9" w:rsidR="00F61917" w:rsidRDefault="00871434">
      <w:pPr>
        <w:pStyle w:val="TOC1"/>
        <w:tabs>
          <w:tab w:val="left" w:pos="660"/>
          <w:tab w:val="right" w:leader="dot" w:pos="9490"/>
        </w:tabs>
        <w:rPr>
          <w:rFonts w:asciiTheme="minorHAnsi" w:eastAsiaTheme="minorEastAsia" w:hAnsiTheme="minorHAnsi" w:cstheme="minorBidi"/>
          <w:noProof/>
          <w:color w:val="auto"/>
          <w:sz w:val="22"/>
          <w:lang w:bidi="ar-SA"/>
        </w:rPr>
      </w:pPr>
      <w:hyperlink w:anchor="_Toc60654068" w:history="1">
        <w:r w:rsidR="00F61917" w:rsidRPr="004722D8">
          <w:rPr>
            <w:rStyle w:val="Hyperlink"/>
            <w:noProof/>
          </w:rPr>
          <w:t>5.0</w:t>
        </w:r>
        <w:r w:rsidR="00F61917">
          <w:rPr>
            <w:rFonts w:asciiTheme="minorHAnsi" w:eastAsiaTheme="minorEastAsia" w:hAnsiTheme="minorHAnsi" w:cstheme="minorBidi"/>
            <w:noProof/>
            <w:color w:val="auto"/>
            <w:sz w:val="22"/>
            <w:lang w:bidi="ar-SA"/>
          </w:rPr>
          <w:tab/>
        </w:r>
        <w:r w:rsidR="00F61917" w:rsidRPr="004722D8">
          <w:rPr>
            <w:rStyle w:val="Hyperlink"/>
            <w:noProof/>
          </w:rPr>
          <w:t>GENERAL INFORMATION OF EARTHING SYSTEM</w:t>
        </w:r>
        <w:r w:rsidR="00F61917">
          <w:rPr>
            <w:noProof/>
            <w:webHidden/>
          </w:rPr>
          <w:tab/>
        </w:r>
        <w:r w:rsidR="00F61917">
          <w:rPr>
            <w:noProof/>
            <w:webHidden/>
          </w:rPr>
          <w:fldChar w:fldCharType="begin"/>
        </w:r>
        <w:r w:rsidR="00F61917">
          <w:rPr>
            <w:noProof/>
            <w:webHidden/>
          </w:rPr>
          <w:instrText xml:space="preserve"> PAGEREF _Toc60654068 \h </w:instrText>
        </w:r>
        <w:r w:rsidR="00F61917">
          <w:rPr>
            <w:noProof/>
            <w:webHidden/>
          </w:rPr>
        </w:r>
        <w:r w:rsidR="00F61917">
          <w:rPr>
            <w:noProof/>
            <w:webHidden/>
          </w:rPr>
          <w:fldChar w:fldCharType="separate"/>
        </w:r>
        <w:r w:rsidR="007C1011">
          <w:rPr>
            <w:noProof/>
            <w:webHidden/>
          </w:rPr>
          <w:t>9</w:t>
        </w:r>
        <w:r w:rsidR="00F61917">
          <w:rPr>
            <w:noProof/>
            <w:webHidden/>
          </w:rPr>
          <w:fldChar w:fldCharType="end"/>
        </w:r>
      </w:hyperlink>
    </w:p>
    <w:p w14:paraId="60186F15" w14:textId="297724A2"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69" w:history="1">
        <w:r w:rsidR="00F61917" w:rsidRPr="004722D8">
          <w:rPr>
            <w:rStyle w:val="Hyperlink"/>
            <w:noProof/>
          </w:rPr>
          <w:t>5.1</w:t>
        </w:r>
        <w:r w:rsidR="00F61917">
          <w:rPr>
            <w:rFonts w:asciiTheme="minorHAnsi" w:eastAsiaTheme="minorEastAsia" w:hAnsiTheme="minorHAnsi" w:cstheme="minorBidi"/>
            <w:noProof/>
            <w:color w:val="auto"/>
            <w:sz w:val="22"/>
            <w:lang w:bidi="ar-SA"/>
          </w:rPr>
          <w:tab/>
        </w:r>
        <w:r w:rsidR="00F61917" w:rsidRPr="004722D8">
          <w:rPr>
            <w:rStyle w:val="Hyperlink"/>
            <w:noProof/>
          </w:rPr>
          <w:t>General</w:t>
        </w:r>
        <w:r w:rsidR="00F61917">
          <w:rPr>
            <w:noProof/>
            <w:webHidden/>
          </w:rPr>
          <w:tab/>
        </w:r>
        <w:r w:rsidR="00F61917">
          <w:rPr>
            <w:noProof/>
            <w:webHidden/>
          </w:rPr>
          <w:fldChar w:fldCharType="begin"/>
        </w:r>
        <w:r w:rsidR="00F61917">
          <w:rPr>
            <w:noProof/>
            <w:webHidden/>
          </w:rPr>
          <w:instrText xml:space="preserve"> PAGEREF _Toc60654069 \h </w:instrText>
        </w:r>
        <w:r w:rsidR="00F61917">
          <w:rPr>
            <w:noProof/>
            <w:webHidden/>
          </w:rPr>
        </w:r>
        <w:r w:rsidR="00F61917">
          <w:rPr>
            <w:noProof/>
            <w:webHidden/>
          </w:rPr>
          <w:fldChar w:fldCharType="separate"/>
        </w:r>
        <w:r w:rsidR="007C1011">
          <w:rPr>
            <w:noProof/>
            <w:webHidden/>
          </w:rPr>
          <w:t>9</w:t>
        </w:r>
        <w:r w:rsidR="00F61917">
          <w:rPr>
            <w:noProof/>
            <w:webHidden/>
          </w:rPr>
          <w:fldChar w:fldCharType="end"/>
        </w:r>
      </w:hyperlink>
    </w:p>
    <w:p w14:paraId="246A69D9" w14:textId="584175F7"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0" w:history="1">
        <w:r w:rsidR="00F61917" w:rsidRPr="004722D8">
          <w:rPr>
            <w:rStyle w:val="Hyperlink"/>
            <w:noProof/>
          </w:rPr>
          <w:t>5.2</w:t>
        </w:r>
        <w:r w:rsidR="00F61917">
          <w:rPr>
            <w:rFonts w:asciiTheme="minorHAnsi" w:eastAsiaTheme="minorEastAsia" w:hAnsiTheme="minorHAnsi" w:cstheme="minorBidi"/>
            <w:noProof/>
            <w:color w:val="auto"/>
            <w:sz w:val="22"/>
            <w:lang w:bidi="ar-SA"/>
          </w:rPr>
          <w:tab/>
        </w:r>
        <w:r w:rsidR="00F61917" w:rsidRPr="004722D8">
          <w:rPr>
            <w:rStyle w:val="Hyperlink"/>
            <w:noProof/>
          </w:rPr>
          <w:t>Electrical Earthing System configuration</w:t>
        </w:r>
        <w:r w:rsidR="00F61917">
          <w:rPr>
            <w:noProof/>
            <w:webHidden/>
          </w:rPr>
          <w:tab/>
        </w:r>
        <w:r w:rsidR="00F61917">
          <w:rPr>
            <w:noProof/>
            <w:webHidden/>
          </w:rPr>
          <w:fldChar w:fldCharType="begin"/>
        </w:r>
        <w:r w:rsidR="00F61917">
          <w:rPr>
            <w:noProof/>
            <w:webHidden/>
          </w:rPr>
          <w:instrText xml:space="preserve"> PAGEREF _Toc60654070 \h </w:instrText>
        </w:r>
        <w:r w:rsidR="00F61917">
          <w:rPr>
            <w:noProof/>
            <w:webHidden/>
          </w:rPr>
        </w:r>
        <w:r w:rsidR="00F61917">
          <w:rPr>
            <w:noProof/>
            <w:webHidden/>
          </w:rPr>
          <w:fldChar w:fldCharType="separate"/>
        </w:r>
        <w:r w:rsidR="007C1011">
          <w:rPr>
            <w:noProof/>
            <w:webHidden/>
          </w:rPr>
          <w:t>10</w:t>
        </w:r>
        <w:r w:rsidR="00F61917">
          <w:rPr>
            <w:noProof/>
            <w:webHidden/>
          </w:rPr>
          <w:fldChar w:fldCharType="end"/>
        </w:r>
      </w:hyperlink>
    </w:p>
    <w:p w14:paraId="216B6EEB" w14:textId="5029924D"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1" w:history="1">
        <w:r w:rsidR="00F61917" w:rsidRPr="004722D8">
          <w:rPr>
            <w:rStyle w:val="Hyperlink"/>
            <w:noProof/>
          </w:rPr>
          <w:t>5.3</w:t>
        </w:r>
        <w:r w:rsidR="00F61917">
          <w:rPr>
            <w:rFonts w:asciiTheme="minorHAnsi" w:eastAsiaTheme="minorEastAsia" w:hAnsiTheme="minorHAnsi" w:cstheme="minorBidi"/>
            <w:noProof/>
            <w:color w:val="auto"/>
            <w:sz w:val="22"/>
            <w:lang w:bidi="ar-SA"/>
          </w:rPr>
          <w:tab/>
        </w:r>
        <w:r w:rsidR="00F61917" w:rsidRPr="004722D8">
          <w:rPr>
            <w:rStyle w:val="Hyperlink"/>
            <w:noProof/>
          </w:rPr>
          <w:t>Plant Earthing</w:t>
        </w:r>
        <w:r w:rsidR="00F61917">
          <w:rPr>
            <w:noProof/>
            <w:webHidden/>
          </w:rPr>
          <w:tab/>
        </w:r>
        <w:r w:rsidR="00F61917">
          <w:rPr>
            <w:noProof/>
            <w:webHidden/>
          </w:rPr>
          <w:fldChar w:fldCharType="begin"/>
        </w:r>
        <w:r w:rsidR="00F61917">
          <w:rPr>
            <w:noProof/>
            <w:webHidden/>
          </w:rPr>
          <w:instrText xml:space="preserve"> PAGEREF _Toc60654071 \h </w:instrText>
        </w:r>
        <w:r w:rsidR="00F61917">
          <w:rPr>
            <w:noProof/>
            <w:webHidden/>
          </w:rPr>
        </w:r>
        <w:r w:rsidR="00F61917">
          <w:rPr>
            <w:noProof/>
            <w:webHidden/>
          </w:rPr>
          <w:fldChar w:fldCharType="separate"/>
        </w:r>
        <w:r w:rsidR="007C1011">
          <w:rPr>
            <w:noProof/>
            <w:webHidden/>
          </w:rPr>
          <w:t>11</w:t>
        </w:r>
        <w:r w:rsidR="00F61917">
          <w:rPr>
            <w:noProof/>
            <w:webHidden/>
          </w:rPr>
          <w:fldChar w:fldCharType="end"/>
        </w:r>
      </w:hyperlink>
    </w:p>
    <w:p w14:paraId="318AF2FB" w14:textId="21A330AD"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2" w:history="1">
        <w:r w:rsidR="00F61917" w:rsidRPr="004722D8">
          <w:rPr>
            <w:rStyle w:val="Hyperlink"/>
            <w:noProof/>
          </w:rPr>
          <w:t>5.4</w:t>
        </w:r>
        <w:r w:rsidR="00F61917">
          <w:rPr>
            <w:rFonts w:asciiTheme="minorHAnsi" w:eastAsiaTheme="minorEastAsia" w:hAnsiTheme="minorHAnsi" w:cstheme="minorBidi"/>
            <w:noProof/>
            <w:color w:val="auto"/>
            <w:sz w:val="22"/>
            <w:lang w:bidi="ar-SA"/>
          </w:rPr>
          <w:tab/>
        </w:r>
        <w:r w:rsidR="00F61917" w:rsidRPr="004722D8">
          <w:rPr>
            <w:rStyle w:val="Hyperlink"/>
            <w:noProof/>
          </w:rPr>
          <w:t>Static Bonding and Equipment's Earthing</w:t>
        </w:r>
        <w:r w:rsidR="00F61917">
          <w:rPr>
            <w:noProof/>
            <w:webHidden/>
          </w:rPr>
          <w:tab/>
        </w:r>
        <w:r w:rsidR="00F61917">
          <w:rPr>
            <w:noProof/>
            <w:webHidden/>
          </w:rPr>
          <w:fldChar w:fldCharType="begin"/>
        </w:r>
        <w:r w:rsidR="00F61917">
          <w:rPr>
            <w:noProof/>
            <w:webHidden/>
          </w:rPr>
          <w:instrText xml:space="preserve"> PAGEREF _Toc60654072 \h </w:instrText>
        </w:r>
        <w:r w:rsidR="00F61917">
          <w:rPr>
            <w:noProof/>
            <w:webHidden/>
          </w:rPr>
        </w:r>
        <w:r w:rsidR="00F61917">
          <w:rPr>
            <w:noProof/>
            <w:webHidden/>
          </w:rPr>
          <w:fldChar w:fldCharType="separate"/>
        </w:r>
        <w:r w:rsidR="007C1011">
          <w:rPr>
            <w:noProof/>
            <w:webHidden/>
          </w:rPr>
          <w:t>11</w:t>
        </w:r>
        <w:r w:rsidR="00F61917">
          <w:rPr>
            <w:noProof/>
            <w:webHidden/>
          </w:rPr>
          <w:fldChar w:fldCharType="end"/>
        </w:r>
      </w:hyperlink>
    </w:p>
    <w:p w14:paraId="3A985735" w14:textId="69915961"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3" w:history="1">
        <w:r w:rsidR="00F61917" w:rsidRPr="004722D8">
          <w:rPr>
            <w:rStyle w:val="Hyperlink"/>
            <w:noProof/>
          </w:rPr>
          <w:t>5.5</w:t>
        </w:r>
        <w:r w:rsidR="00F61917">
          <w:rPr>
            <w:rFonts w:asciiTheme="minorHAnsi" w:eastAsiaTheme="minorEastAsia" w:hAnsiTheme="minorHAnsi" w:cstheme="minorBidi"/>
            <w:noProof/>
            <w:color w:val="auto"/>
            <w:sz w:val="22"/>
            <w:lang w:bidi="ar-SA"/>
          </w:rPr>
          <w:tab/>
        </w:r>
        <w:r w:rsidR="00F61917" w:rsidRPr="004722D8">
          <w:rPr>
            <w:rStyle w:val="Hyperlink"/>
            <w:noProof/>
          </w:rPr>
          <w:t>System Neutral Earthing</w:t>
        </w:r>
        <w:r w:rsidR="00F61917">
          <w:rPr>
            <w:noProof/>
            <w:webHidden/>
          </w:rPr>
          <w:tab/>
        </w:r>
        <w:r w:rsidR="00F61917">
          <w:rPr>
            <w:noProof/>
            <w:webHidden/>
          </w:rPr>
          <w:fldChar w:fldCharType="begin"/>
        </w:r>
        <w:r w:rsidR="00F61917">
          <w:rPr>
            <w:noProof/>
            <w:webHidden/>
          </w:rPr>
          <w:instrText xml:space="preserve"> PAGEREF _Toc60654073 \h </w:instrText>
        </w:r>
        <w:r w:rsidR="00F61917">
          <w:rPr>
            <w:noProof/>
            <w:webHidden/>
          </w:rPr>
        </w:r>
        <w:r w:rsidR="00F61917">
          <w:rPr>
            <w:noProof/>
            <w:webHidden/>
          </w:rPr>
          <w:fldChar w:fldCharType="separate"/>
        </w:r>
        <w:r w:rsidR="007C1011">
          <w:rPr>
            <w:noProof/>
            <w:webHidden/>
          </w:rPr>
          <w:t>14</w:t>
        </w:r>
        <w:r w:rsidR="00F61917">
          <w:rPr>
            <w:noProof/>
            <w:webHidden/>
          </w:rPr>
          <w:fldChar w:fldCharType="end"/>
        </w:r>
      </w:hyperlink>
    </w:p>
    <w:p w14:paraId="015665CC" w14:textId="21799B8C"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4" w:history="1">
        <w:r w:rsidR="00F61917" w:rsidRPr="004722D8">
          <w:rPr>
            <w:rStyle w:val="Hyperlink"/>
            <w:noProof/>
          </w:rPr>
          <w:t>5.6</w:t>
        </w:r>
        <w:r w:rsidR="00F61917">
          <w:rPr>
            <w:rFonts w:asciiTheme="minorHAnsi" w:eastAsiaTheme="minorEastAsia" w:hAnsiTheme="minorHAnsi" w:cstheme="minorBidi"/>
            <w:noProof/>
            <w:color w:val="auto"/>
            <w:sz w:val="22"/>
            <w:lang w:bidi="ar-SA"/>
          </w:rPr>
          <w:tab/>
        </w:r>
        <w:r w:rsidR="00F61917" w:rsidRPr="004722D8">
          <w:rPr>
            <w:rStyle w:val="Hyperlink"/>
            <w:noProof/>
          </w:rPr>
          <w:t>Earth Electrodes</w:t>
        </w:r>
        <w:r w:rsidR="00F61917">
          <w:rPr>
            <w:noProof/>
            <w:webHidden/>
          </w:rPr>
          <w:tab/>
        </w:r>
        <w:r w:rsidR="00F61917">
          <w:rPr>
            <w:noProof/>
            <w:webHidden/>
          </w:rPr>
          <w:fldChar w:fldCharType="begin"/>
        </w:r>
        <w:r w:rsidR="00F61917">
          <w:rPr>
            <w:noProof/>
            <w:webHidden/>
          </w:rPr>
          <w:instrText xml:space="preserve"> PAGEREF _Toc60654074 \h </w:instrText>
        </w:r>
        <w:r w:rsidR="00F61917">
          <w:rPr>
            <w:noProof/>
            <w:webHidden/>
          </w:rPr>
        </w:r>
        <w:r w:rsidR="00F61917">
          <w:rPr>
            <w:noProof/>
            <w:webHidden/>
          </w:rPr>
          <w:fldChar w:fldCharType="separate"/>
        </w:r>
        <w:r w:rsidR="007C1011">
          <w:rPr>
            <w:noProof/>
            <w:webHidden/>
          </w:rPr>
          <w:t>14</w:t>
        </w:r>
        <w:r w:rsidR="00F61917">
          <w:rPr>
            <w:noProof/>
            <w:webHidden/>
          </w:rPr>
          <w:fldChar w:fldCharType="end"/>
        </w:r>
      </w:hyperlink>
    </w:p>
    <w:p w14:paraId="6A8BF8E8" w14:textId="2CB46B2A"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5" w:history="1">
        <w:r w:rsidR="00F61917" w:rsidRPr="004722D8">
          <w:rPr>
            <w:rStyle w:val="Hyperlink"/>
            <w:noProof/>
          </w:rPr>
          <w:t>5.7</w:t>
        </w:r>
        <w:r w:rsidR="00F61917">
          <w:rPr>
            <w:rFonts w:asciiTheme="minorHAnsi" w:eastAsiaTheme="minorEastAsia" w:hAnsiTheme="minorHAnsi" w:cstheme="minorBidi"/>
            <w:noProof/>
            <w:color w:val="auto"/>
            <w:sz w:val="22"/>
            <w:lang w:bidi="ar-SA"/>
          </w:rPr>
          <w:tab/>
        </w:r>
        <w:r w:rsidR="00F61917" w:rsidRPr="004722D8">
          <w:rPr>
            <w:rStyle w:val="Hyperlink"/>
            <w:noProof/>
          </w:rPr>
          <w:t>Cable Terminations</w:t>
        </w:r>
        <w:r w:rsidR="00F61917">
          <w:rPr>
            <w:noProof/>
            <w:webHidden/>
          </w:rPr>
          <w:tab/>
        </w:r>
        <w:r w:rsidR="00F61917">
          <w:rPr>
            <w:noProof/>
            <w:webHidden/>
          </w:rPr>
          <w:fldChar w:fldCharType="begin"/>
        </w:r>
        <w:r w:rsidR="00F61917">
          <w:rPr>
            <w:noProof/>
            <w:webHidden/>
          </w:rPr>
          <w:instrText xml:space="preserve"> PAGEREF _Toc60654075 \h </w:instrText>
        </w:r>
        <w:r w:rsidR="00F61917">
          <w:rPr>
            <w:noProof/>
            <w:webHidden/>
          </w:rPr>
        </w:r>
        <w:r w:rsidR="00F61917">
          <w:rPr>
            <w:noProof/>
            <w:webHidden/>
          </w:rPr>
          <w:fldChar w:fldCharType="separate"/>
        </w:r>
        <w:r w:rsidR="007C1011">
          <w:rPr>
            <w:noProof/>
            <w:webHidden/>
          </w:rPr>
          <w:t>14</w:t>
        </w:r>
        <w:r w:rsidR="00F61917">
          <w:rPr>
            <w:noProof/>
            <w:webHidden/>
          </w:rPr>
          <w:fldChar w:fldCharType="end"/>
        </w:r>
      </w:hyperlink>
    </w:p>
    <w:p w14:paraId="16D8C629" w14:textId="66C8CBAE" w:rsidR="00F61917" w:rsidRDefault="00871434">
      <w:pPr>
        <w:pStyle w:val="TOC1"/>
        <w:tabs>
          <w:tab w:val="left" w:pos="660"/>
          <w:tab w:val="right" w:leader="dot" w:pos="9490"/>
        </w:tabs>
        <w:rPr>
          <w:rFonts w:asciiTheme="minorHAnsi" w:eastAsiaTheme="minorEastAsia" w:hAnsiTheme="minorHAnsi" w:cstheme="minorBidi"/>
          <w:noProof/>
          <w:color w:val="auto"/>
          <w:sz w:val="22"/>
          <w:lang w:bidi="ar-SA"/>
        </w:rPr>
      </w:pPr>
      <w:hyperlink w:anchor="_Toc60654076" w:history="1">
        <w:r w:rsidR="00F61917" w:rsidRPr="004722D8">
          <w:rPr>
            <w:rStyle w:val="Hyperlink"/>
            <w:noProof/>
          </w:rPr>
          <w:t>6.0</w:t>
        </w:r>
        <w:r w:rsidR="00F61917">
          <w:rPr>
            <w:rFonts w:asciiTheme="minorHAnsi" w:eastAsiaTheme="minorEastAsia" w:hAnsiTheme="minorHAnsi" w:cstheme="minorBidi"/>
            <w:noProof/>
            <w:color w:val="auto"/>
            <w:sz w:val="22"/>
            <w:lang w:bidi="ar-SA"/>
          </w:rPr>
          <w:tab/>
        </w:r>
        <w:r w:rsidR="00F61917" w:rsidRPr="004722D8">
          <w:rPr>
            <w:rStyle w:val="Hyperlink"/>
            <w:noProof/>
          </w:rPr>
          <w:t>GENERAL CONCEPTION OF EARTHING SYSTEM</w:t>
        </w:r>
        <w:r w:rsidR="00F61917">
          <w:rPr>
            <w:noProof/>
            <w:webHidden/>
          </w:rPr>
          <w:tab/>
        </w:r>
        <w:r w:rsidR="00F61917">
          <w:rPr>
            <w:noProof/>
            <w:webHidden/>
          </w:rPr>
          <w:fldChar w:fldCharType="begin"/>
        </w:r>
        <w:r w:rsidR="00F61917">
          <w:rPr>
            <w:noProof/>
            <w:webHidden/>
          </w:rPr>
          <w:instrText xml:space="preserve"> PAGEREF _Toc60654076 \h </w:instrText>
        </w:r>
        <w:r w:rsidR="00F61917">
          <w:rPr>
            <w:noProof/>
            <w:webHidden/>
          </w:rPr>
        </w:r>
        <w:r w:rsidR="00F61917">
          <w:rPr>
            <w:noProof/>
            <w:webHidden/>
          </w:rPr>
          <w:fldChar w:fldCharType="separate"/>
        </w:r>
        <w:r w:rsidR="007C1011">
          <w:rPr>
            <w:noProof/>
            <w:webHidden/>
          </w:rPr>
          <w:t>14</w:t>
        </w:r>
        <w:r w:rsidR="00F61917">
          <w:rPr>
            <w:noProof/>
            <w:webHidden/>
          </w:rPr>
          <w:fldChar w:fldCharType="end"/>
        </w:r>
      </w:hyperlink>
    </w:p>
    <w:p w14:paraId="1536C4BA" w14:textId="27C18B0F"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7" w:history="1">
        <w:r w:rsidR="00F61917" w:rsidRPr="004722D8">
          <w:rPr>
            <w:rStyle w:val="Hyperlink"/>
            <w:noProof/>
          </w:rPr>
          <w:t>6.1</w:t>
        </w:r>
        <w:r w:rsidR="00F61917">
          <w:rPr>
            <w:rFonts w:asciiTheme="minorHAnsi" w:eastAsiaTheme="minorEastAsia" w:hAnsiTheme="minorHAnsi" w:cstheme="minorBidi"/>
            <w:noProof/>
            <w:color w:val="auto"/>
            <w:sz w:val="22"/>
            <w:lang w:bidi="ar-SA"/>
          </w:rPr>
          <w:tab/>
        </w:r>
        <w:r w:rsidR="00F61917" w:rsidRPr="004722D8">
          <w:rPr>
            <w:rStyle w:val="Hyperlink"/>
            <w:noProof/>
          </w:rPr>
          <w:t>Earth Rod</w:t>
        </w:r>
        <w:r w:rsidR="00F61917">
          <w:rPr>
            <w:noProof/>
            <w:webHidden/>
          </w:rPr>
          <w:tab/>
        </w:r>
        <w:r w:rsidR="00F61917">
          <w:rPr>
            <w:noProof/>
            <w:webHidden/>
          </w:rPr>
          <w:fldChar w:fldCharType="begin"/>
        </w:r>
        <w:r w:rsidR="00F61917">
          <w:rPr>
            <w:noProof/>
            <w:webHidden/>
          </w:rPr>
          <w:instrText xml:space="preserve"> PAGEREF _Toc60654077 \h </w:instrText>
        </w:r>
        <w:r w:rsidR="00F61917">
          <w:rPr>
            <w:noProof/>
            <w:webHidden/>
          </w:rPr>
        </w:r>
        <w:r w:rsidR="00F61917">
          <w:rPr>
            <w:noProof/>
            <w:webHidden/>
          </w:rPr>
          <w:fldChar w:fldCharType="separate"/>
        </w:r>
        <w:r w:rsidR="007C1011">
          <w:rPr>
            <w:noProof/>
            <w:webHidden/>
          </w:rPr>
          <w:t>15</w:t>
        </w:r>
        <w:r w:rsidR="00F61917">
          <w:rPr>
            <w:noProof/>
            <w:webHidden/>
          </w:rPr>
          <w:fldChar w:fldCharType="end"/>
        </w:r>
      </w:hyperlink>
    </w:p>
    <w:p w14:paraId="7125BF07" w14:textId="78A3714F"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8" w:history="1">
        <w:r w:rsidR="00F61917" w:rsidRPr="004722D8">
          <w:rPr>
            <w:rStyle w:val="Hyperlink"/>
            <w:noProof/>
          </w:rPr>
          <w:t>6.2</w:t>
        </w:r>
        <w:r w:rsidR="00F61917">
          <w:rPr>
            <w:rFonts w:asciiTheme="minorHAnsi" w:eastAsiaTheme="minorEastAsia" w:hAnsiTheme="minorHAnsi" w:cstheme="minorBidi"/>
            <w:noProof/>
            <w:color w:val="auto"/>
            <w:sz w:val="22"/>
            <w:lang w:bidi="ar-SA"/>
          </w:rPr>
          <w:tab/>
        </w:r>
        <w:r w:rsidR="00F61917" w:rsidRPr="004722D8">
          <w:rPr>
            <w:rStyle w:val="Hyperlink"/>
            <w:noProof/>
          </w:rPr>
          <w:t>Earth Well/Pit</w:t>
        </w:r>
        <w:r w:rsidR="00F61917">
          <w:rPr>
            <w:noProof/>
            <w:webHidden/>
          </w:rPr>
          <w:tab/>
        </w:r>
        <w:r w:rsidR="00F61917">
          <w:rPr>
            <w:noProof/>
            <w:webHidden/>
          </w:rPr>
          <w:fldChar w:fldCharType="begin"/>
        </w:r>
        <w:r w:rsidR="00F61917">
          <w:rPr>
            <w:noProof/>
            <w:webHidden/>
          </w:rPr>
          <w:instrText xml:space="preserve"> PAGEREF _Toc60654078 \h </w:instrText>
        </w:r>
        <w:r w:rsidR="00F61917">
          <w:rPr>
            <w:noProof/>
            <w:webHidden/>
          </w:rPr>
        </w:r>
        <w:r w:rsidR="00F61917">
          <w:rPr>
            <w:noProof/>
            <w:webHidden/>
          </w:rPr>
          <w:fldChar w:fldCharType="separate"/>
        </w:r>
        <w:r w:rsidR="007C1011">
          <w:rPr>
            <w:noProof/>
            <w:webHidden/>
          </w:rPr>
          <w:t>15</w:t>
        </w:r>
        <w:r w:rsidR="00F61917">
          <w:rPr>
            <w:noProof/>
            <w:webHidden/>
          </w:rPr>
          <w:fldChar w:fldCharType="end"/>
        </w:r>
      </w:hyperlink>
    </w:p>
    <w:p w14:paraId="501E56DE" w14:textId="51C5E89A"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79" w:history="1">
        <w:r w:rsidR="00F61917" w:rsidRPr="004722D8">
          <w:rPr>
            <w:rStyle w:val="Hyperlink"/>
            <w:noProof/>
          </w:rPr>
          <w:t>6.3</w:t>
        </w:r>
        <w:r w:rsidR="00F61917">
          <w:rPr>
            <w:rFonts w:asciiTheme="minorHAnsi" w:eastAsiaTheme="minorEastAsia" w:hAnsiTheme="minorHAnsi" w:cstheme="minorBidi"/>
            <w:noProof/>
            <w:color w:val="auto"/>
            <w:sz w:val="22"/>
            <w:lang w:bidi="ar-SA"/>
          </w:rPr>
          <w:tab/>
        </w:r>
        <w:r w:rsidR="00F61917" w:rsidRPr="004722D8">
          <w:rPr>
            <w:rStyle w:val="Hyperlink"/>
            <w:noProof/>
          </w:rPr>
          <w:t>Earth Bar</w:t>
        </w:r>
        <w:r w:rsidR="00F61917">
          <w:rPr>
            <w:noProof/>
            <w:webHidden/>
          </w:rPr>
          <w:tab/>
        </w:r>
        <w:r w:rsidR="00F61917">
          <w:rPr>
            <w:noProof/>
            <w:webHidden/>
          </w:rPr>
          <w:fldChar w:fldCharType="begin"/>
        </w:r>
        <w:r w:rsidR="00F61917">
          <w:rPr>
            <w:noProof/>
            <w:webHidden/>
          </w:rPr>
          <w:instrText xml:space="preserve"> PAGEREF _Toc60654079 \h </w:instrText>
        </w:r>
        <w:r w:rsidR="00F61917">
          <w:rPr>
            <w:noProof/>
            <w:webHidden/>
          </w:rPr>
        </w:r>
        <w:r w:rsidR="00F61917">
          <w:rPr>
            <w:noProof/>
            <w:webHidden/>
          </w:rPr>
          <w:fldChar w:fldCharType="separate"/>
        </w:r>
        <w:r w:rsidR="007C1011">
          <w:rPr>
            <w:noProof/>
            <w:webHidden/>
          </w:rPr>
          <w:t>15</w:t>
        </w:r>
        <w:r w:rsidR="00F61917">
          <w:rPr>
            <w:noProof/>
            <w:webHidden/>
          </w:rPr>
          <w:fldChar w:fldCharType="end"/>
        </w:r>
      </w:hyperlink>
    </w:p>
    <w:p w14:paraId="36F76F12" w14:textId="3672C1C9"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80" w:history="1">
        <w:r w:rsidR="00F61917" w:rsidRPr="004722D8">
          <w:rPr>
            <w:rStyle w:val="Hyperlink"/>
            <w:noProof/>
          </w:rPr>
          <w:t>6.4</w:t>
        </w:r>
        <w:r w:rsidR="00F61917">
          <w:rPr>
            <w:rFonts w:asciiTheme="minorHAnsi" w:eastAsiaTheme="minorEastAsia" w:hAnsiTheme="minorHAnsi" w:cstheme="minorBidi"/>
            <w:noProof/>
            <w:color w:val="auto"/>
            <w:sz w:val="22"/>
            <w:lang w:bidi="ar-SA"/>
          </w:rPr>
          <w:tab/>
        </w:r>
        <w:r w:rsidR="00F61917" w:rsidRPr="004722D8">
          <w:rPr>
            <w:rStyle w:val="Hyperlink"/>
            <w:noProof/>
          </w:rPr>
          <w:t>Earth Conductor</w:t>
        </w:r>
        <w:r w:rsidR="00F61917">
          <w:rPr>
            <w:noProof/>
            <w:webHidden/>
          </w:rPr>
          <w:tab/>
        </w:r>
        <w:r w:rsidR="00F61917">
          <w:rPr>
            <w:noProof/>
            <w:webHidden/>
          </w:rPr>
          <w:fldChar w:fldCharType="begin"/>
        </w:r>
        <w:r w:rsidR="00F61917">
          <w:rPr>
            <w:noProof/>
            <w:webHidden/>
          </w:rPr>
          <w:instrText xml:space="preserve"> PAGEREF _Toc60654080 \h </w:instrText>
        </w:r>
        <w:r w:rsidR="00F61917">
          <w:rPr>
            <w:noProof/>
            <w:webHidden/>
          </w:rPr>
        </w:r>
        <w:r w:rsidR="00F61917">
          <w:rPr>
            <w:noProof/>
            <w:webHidden/>
          </w:rPr>
          <w:fldChar w:fldCharType="separate"/>
        </w:r>
        <w:r w:rsidR="007C1011">
          <w:rPr>
            <w:noProof/>
            <w:webHidden/>
          </w:rPr>
          <w:t>15</w:t>
        </w:r>
        <w:r w:rsidR="00F61917">
          <w:rPr>
            <w:noProof/>
            <w:webHidden/>
          </w:rPr>
          <w:fldChar w:fldCharType="end"/>
        </w:r>
      </w:hyperlink>
    </w:p>
    <w:p w14:paraId="4D6CD902" w14:textId="50E5D977" w:rsidR="00F61917" w:rsidRDefault="00871434">
      <w:pPr>
        <w:pStyle w:val="TOC2"/>
        <w:tabs>
          <w:tab w:val="left" w:pos="880"/>
          <w:tab w:val="right" w:leader="dot" w:pos="9490"/>
        </w:tabs>
        <w:rPr>
          <w:rFonts w:asciiTheme="minorHAnsi" w:eastAsiaTheme="minorEastAsia" w:hAnsiTheme="minorHAnsi" w:cstheme="minorBidi"/>
          <w:noProof/>
          <w:color w:val="auto"/>
          <w:sz w:val="22"/>
          <w:lang w:bidi="ar-SA"/>
        </w:rPr>
      </w:pPr>
      <w:hyperlink w:anchor="_Toc60654081" w:history="1">
        <w:r w:rsidR="00F61917" w:rsidRPr="004722D8">
          <w:rPr>
            <w:rStyle w:val="Hyperlink"/>
            <w:noProof/>
          </w:rPr>
          <w:t>6.5</w:t>
        </w:r>
        <w:r w:rsidR="00F61917">
          <w:rPr>
            <w:rFonts w:asciiTheme="minorHAnsi" w:eastAsiaTheme="minorEastAsia" w:hAnsiTheme="minorHAnsi" w:cstheme="minorBidi"/>
            <w:noProof/>
            <w:color w:val="auto"/>
            <w:sz w:val="22"/>
            <w:lang w:bidi="ar-SA"/>
          </w:rPr>
          <w:tab/>
        </w:r>
        <w:r w:rsidR="00F61917" w:rsidRPr="004722D8">
          <w:rPr>
            <w:rStyle w:val="Hyperlink"/>
            <w:noProof/>
          </w:rPr>
          <w:t>Equipment to be Earthed</w:t>
        </w:r>
        <w:r w:rsidR="00F61917">
          <w:rPr>
            <w:noProof/>
            <w:webHidden/>
          </w:rPr>
          <w:tab/>
        </w:r>
        <w:r w:rsidR="00F61917">
          <w:rPr>
            <w:noProof/>
            <w:webHidden/>
          </w:rPr>
          <w:fldChar w:fldCharType="begin"/>
        </w:r>
        <w:r w:rsidR="00F61917">
          <w:rPr>
            <w:noProof/>
            <w:webHidden/>
          </w:rPr>
          <w:instrText xml:space="preserve"> PAGEREF _Toc60654081 \h </w:instrText>
        </w:r>
        <w:r w:rsidR="00F61917">
          <w:rPr>
            <w:noProof/>
            <w:webHidden/>
          </w:rPr>
        </w:r>
        <w:r w:rsidR="00F61917">
          <w:rPr>
            <w:noProof/>
            <w:webHidden/>
          </w:rPr>
          <w:fldChar w:fldCharType="separate"/>
        </w:r>
        <w:r w:rsidR="007C1011">
          <w:rPr>
            <w:noProof/>
            <w:webHidden/>
          </w:rPr>
          <w:t>15</w:t>
        </w:r>
        <w:r w:rsidR="00F61917">
          <w:rPr>
            <w:noProof/>
            <w:webHidden/>
          </w:rPr>
          <w:fldChar w:fldCharType="end"/>
        </w:r>
      </w:hyperlink>
    </w:p>
    <w:p w14:paraId="63CE08E7" w14:textId="77777777" w:rsidR="00781DF1" w:rsidRPr="005C5493" w:rsidRDefault="00781DF1" w:rsidP="00ED02D7">
      <w:pPr>
        <w:pStyle w:val="ManualSpacing"/>
        <w:spacing w:line="276" w:lineRule="auto"/>
      </w:pPr>
      <w:r w:rsidRPr="005C5493">
        <w:fldChar w:fldCharType="end"/>
      </w:r>
      <w:r w:rsidRPr="005C5493">
        <w:br w:type="page"/>
      </w:r>
      <w:bookmarkStart w:id="3" w:name="_Toc198441714"/>
      <w:bookmarkStart w:id="4" w:name="_Toc60654011"/>
      <w:r w:rsidRPr="005C5493">
        <w:rPr>
          <w:rFonts w:eastAsia="平成明朝"/>
        </w:rPr>
        <w:lastRenderedPageBreak/>
        <w:t>GENERAL</w:t>
      </w:r>
      <w:bookmarkEnd w:id="3"/>
      <w:bookmarkEnd w:id="4"/>
      <w:r w:rsidRPr="005C5493">
        <w:t xml:space="preserve"> </w:t>
      </w:r>
    </w:p>
    <w:p w14:paraId="72386453" w14:textId="77777777" w:rsidR="00B06D7F" w:rsidRPr="008C170E" w:rsidRDefault="00B06D7F" w:rsidP="00B06D7F">
      <w:pPr>
        <w:pStyle w:val="Title11"/>
      </w:pPr>
      <w:bookmarkStart w:id="5" w:name="_Toc197671714"/>
      <w:bookmarkStart w:id="6" w:name="_Toc18969696"/>
      <w:bookmarkStart w:id="7" w:name="_Toc60654012"/>
      <w:bookmarkStart w:id="8" w:name="_Toc191370338"/>
      <w:bookmarkStart w:id="9" w:name="_Toc191371208"/>
      <w:bookmarkStart w:id="10" w:name="_Toc191385850"/>
      <w:bookmarkStart w:id="11" w:name="_Toc191968125"/>
      <w:bookmarkStart w:id="12" w:name="_Toc192505438"/>
      <w:bookmarkStart w:id="13" w:name="_Toc198441717"/>
      <w:r w:rsidRPr="008C170E">
        <w:t>Introduction</w:t>
      </w:r>
      <w:bookmarkEnd w:id="5"/>
      <w:bookmarkEnd w:id="6"/>
      <w:bookmarkEnd w:id="7"/>
    </w:p>
    <w:p w14:paraId="786DBF42" w14:textId="77777777" w:rsidR="00B06D7F" w:rsidRPr="00C77B67" w:rsidRDefault="00B06D7F" w:rsidP="004F1ACB">
      <w:pPr>
        <w:pStyle w:val="BodyText11"/>
        <w:rPr>
          <w:lang w:eastAsia="ko-KR"/>
        </w:rPr>
      </w:pPr>
      <w:r w:rsidRPr="00F34BFC">
        <w:rPr>
          <w:lang w:eastAsia="ko-KR"/>
        </w:rPr>
        <w:t xml:space="preserve">This specification is prepared to cover the </w:t>
      </w:r>
      <w:r>
        <w:rPr>
          <w:lang w:eastAsia="ko-KR"/>
        </w:rPr>
        <w:t xml:space="preserve">minimum requirement for designing </w:t>
      </w:r>
      <w:r w:rsidR="004F1ACB">
        <w:rPr>
          <w:lang w:eastAsia="ko-KR"/>
        </w:rPr>
        <w:t>Earthing</w:t>
      </w:r>
      <w:r>
        <w:rPr>
          <w:lang w:eastAsia="ko-KR"/>
        </w:rPr>
        <w:t xml:space="preserve"> System </w:t>
      </w:r>
      <w:r w:rsidRPr="00F34BFC">
        <w:rPr>
          <w:lang w:eastAsia="ko-KR"/>
        </w:rPr>
        <w:t xml:space="preserve">which located </w:t>
      </w:r>
      <w:r>
        <w:rPr>
          <w:lang w:eastAsia="ko-KR"/>
        </w:rPr>
        <w:t xml:space="preserve">in </w:t>
      </w:r>
      <w:r w:rsidRPr="005C5493">
        <w:rPr>
          <w:lang w:eastAsia="ko-KR"/>
        </w:rPr>
        <w:t xml:space="preserve">loading, unloading &amp; railway loading area project of </w:t>
      </w:r>
      <w:proofErr w:type="spellStart"/>
      <w:r w:rsidRPr="005C5493">
        <w:rPr>
          <w:lang w:eastAsia="ko-KR"/>
        </w:rPr>
        <w:t>Golgohar</w:t>
      </w:r>
      <w:proofErr w:type="spellEnd"/>
      <w:r w:rsidRPr="005C5493">
        <w:rPr>
          <w:lang w:eastAsia="ko-KR"/>
        </w:rPr>
        <w:t xml:space="preserve"> Mining &amp; Industrial Co</w:t>
      </w:r>
      <w:r w:rsidRPr="00C77B67">
        <w:rPr>
          <w:lang w:eastAsia="ko-KR"/>
        </w:rPr>
        <w:t>.</w:t>
      </w:r>
      <w:r>
        <w:rPr>
          <w:lang w:eastAsia="ko-KR"/>
        </w:rPr>
        <w:t xml:space="preserve"> </w:t>
      </w:r>
      <w:r w:rsidRPr="00B06D7F">
        <w:rPr>
          <w:lang w:eastAsia="ko-KR"/>
        </w:rPr>
        <w:t>Equipment and materials selection will be based on the utilization of modern proven technology that can be demonstrated as having operated successfully and reliably in an equally onerous environment.</w:t>
      </w:r>
    </w:p>
    <w:p w14:paraId="254F319A" w14:textId="77777777" w:rsidR="00B06D7F" w:rsidRPr="008C170E" w:rsidRDefault="00B06D7F" w:rsidP="00B06D7F">
      <w:pPr>
        <w:pStyle w:val="Title11"/>
      </w:pPr>
      <w:bookmarkStart w:id="14" w:name="_Toc197671715"/>
      <w:bookmarkStart w:id="15" w:name="_Toc18969697"/>
      <w:bookmarkStart w:id="16" w:name="_Toc60654013"/>
      <w:r w:rsidRPr="008C170E">
        <w:t>S</w:t>
      </w:r>
      <w:bookmarkEnd w:id="14"/>
      <w:r w:rsidRPr="008C170E">
        <w:t>cope</w:t>
      </w:r>
      <w:bookmarkEnd w:id="15"/>
      <w:bookmarkEnd w:id="16"/>
    </w:p>
    <w:p w14:paraId="6A2EA6B4" w14:textId="77777777" w:rsidR="00B06D7F" w:rsidRPr="0042313D" w:rsidRDefault="00B06D7F" w:rsidP="004F1ACB">
      <w:pPr>
        <w:pStyle w:val="BodyText11"/>
        <w:rPr>
          <w:lang w:eastAsia="ko-KR"/>
        </w:rPr>
      </w:pPr>
      <w:r w:rsidRPr="0042313D">
        <w:rPr>
          <w:lang w:eastAsia="ko-KR"/>
        </w:rPr>
        <w:t>This specification has been prepared to provide minimum requirement for design, erec</w:t>
      </w:r>
      <w:r>
        <w:rPr>
          <w:lang w:eastAsia="ko-KR"/>
        </w:rPr>
        <w:t xml:space="preserve">tion and supply of </w:t>
      </w:r>
      <w:r w:rsidR="004F1ACB">
        <w:rPr>
          <w:lang w:eastAsia="ko-KR"/>
        </w:rPr>
        <w:t>earthing</w:t>
      </w:r>
      <w:r w:rsidRPr="0042313D">
        <w:rPr>
          <w:lang w:eastAsia="ko-KR"/>
        </w:rPr>
        <w:t xml:space="preserve"> system regarding </w:t>
      </w:r>
      <w:r w:rsidRPr="005C5493">
        <w:rPr>
          <w:lang w:eastAsia="ko-KR"/>
        </w:rPr>
        <w:t xml:space="preserve">loading, unloading &amp; railway loading area project of </w:t>
      </w:r>
      <w:proofErr w:type="spellStart"/>
      <w:r w:rsidRPr="005C5493">
        <w:rPr>
          <w:lang w:eastAsia="ko-KR"/>
        </w:rPr>
        <w:t>Golgohar</w:t>
      </w:r>
      <w:proofErr w:type="spellEnd"/>
      <w:r w:rsidRPr="005C5493">
        <w:rPr>
          <w:lang w:eastAsia="ko-KR"/>
        </w:rPr>
        <w:t xml:space="preserve"> Mining &amp; Industrial Co.</w:t>
      </w:r>
    </w:p>
    <w:p w14:paraId="1ABE255A" w14:textId="77777777" w:rsidR="00B06D7F" w:rsidRPr="005C5493" w:rsidRDefault="00B06D7F" w:rsidP="00B06D7F">
      <w:pPr>
        <w:pStyle w:val="BodyText11"/>
        <w:rPr>
          <w:lang w:eastAsia="ko-KR"/>
        </w:rPr>
      </w:pPr>
      <w:r w:rsidRPr="005C5493">
        <w:rPr>
          <w:lang w:eastAsia="ko-KR"/>
        </w:rPr>
        <w:t>In case of discrepancy between documents and this specification, the stringent shall be applied.</w:t>
      </w:r>
    </w:p>
    <w:p w14:paraId="0BABBEFF" w14:textId="77777777" w:rsidR="00B06D7F" w:rsidRPr="0042313D" w:rsidRDefault="00B06D7F" w:rsidP="00B06D7F">
      <w:pPr>
        <w:pStyle w:val="BodyText11"/>
        <w:rPr>
          <w:lang w:eastAsia="ko-KR"/>
        </w:rPr>
      </w:pPr>
      <w:r w:rsidRPr="005C5493">
        <w:rPr>
          <w:lang w:eastAsia="ko-KR"/>
        </w:rPr>
        <w:t>No deviation from this specification is allowed unless specificity agreed among OWNER and VENDOR.</w:t>
      </w:r>
    </w:p>
    <w:p w14:paraId="56CAF32F" w14:textId="77777777" w:rsidR="00781DF1" w:rsidRPr="005C5493" w:rsidRDefault="00781DF1" w:rsidP="005C5493">
      <w:pPr>
        <w:pStyle w:val="Title11"/>
        <w:tabs>
          <w:tab w:val="clear" w:pos="396"/>
          <w:tab w:val="num" w:pos="453"/>
        </w:tabs>
        <w:ind w:left="567" w:hanging="567"/>
      </w:pPr>
      <w:bookmarkStart w:id="17" w:name="_Toc60654014"/>
      <w:r w:rsidRPr="005C5493">
        <w:t>Terms and Definitions</w:t>
      </w:r>
      <w:bookmarkEnd w:id="8"/>
      <w:bookmarkEnd w:id="9"/>
      <w:bookmarkEnd w:id="10"/>
      <w:bookmarkEnd w:id="11"/>
      <w:bookmarkEnd w:id="12"/>
      <w:bookmarkEnd w:id="13"/>
      <w:bookmarkEnd w:id="17"/>
    </w:p>
    <w:p w14:paraId="42E034E8" w14:textId="77777777" w:rsidR="00781DF1" w:rsidRPr="005C5493" w:rsidRDefault="00781DF1" w:rsidP="005C5493">
      <w:pPr>
        <w:pStyle w:val="BodyText11"/>
        <w:rPr>
          <w:lang w:eastAsia="ko-KR"/>
        </w:rPr>
      </w:pPr>
      <w:r w:rsidRPr="005C5493">
        <w:rPr>
          <w:rFonts w:hint="eastAsia"/>
          <w:lang w:eastAsia="ko-KR"/>
        </w:rPr>
        <w:t xml:space="preserve">In construing this specification following words and expressions shall have </w:t>
      </w:r>
      <w:r w:rsidRPr="005C5493">
        <w:rPr>
          <w:lang w:eastAsia="ko-KR"/>
        </w:rPr>
        <w:t>the</w:t>
      </w:r>
      <w:r w:rsidRPr="005C5493">
        <w:rPr>
          <w:rFonts w:hint="eastAsia"/>
          <w:lang w:eastAsia="ko-KR"/>
        </w:rPr>
        <w:t xml:space="preserve"> meanings as </w:t>
      </w:r>
      <w:r w:rsidRPr="005C5493">
        <w:rPr>
          <w:lang w:eastAsia="ko-KR"/>
        </w:rPr>
        <w:t>follows:</w:t>
      </w:r>
    </w:p>
    <w:p w14:paraId="2E5A7229" w14:textId="77777777" w:rsidR="00781DF1" w:rsidRPr="005C5493" w:rsidRDefault="00781DF1" w:rsidP="005C5493">
      <w:pPr>
        <w:ind w:left="700" w:firstLine="20"/>
        <w:rPr>
          <w:b/>
          <w:lang w:eastAsia="ko-KR"/>
        </w:rPr>
      </w:pPr>
      <w:r w:rsidRPr="005C5493">
        <w:rPr>
          <w:lang w:eastAsia="ko-KR"/>
        </w:rPr>
        <w:t xml:space="preserve">The </w:t>
      </w:r>
      <w:r w:rsidRPr="005C5493">
        <w:rPr>
          <w:b/>
          <w:lang w:eastAsia="ko-KR"/>
        </w:rPr>
        <w:t xml:space="preserve">Owner / Purchaser </w:t>
      </w:r>
      <w:r w:rsidRPr="005C5493">
        <w:rPr>
          <w:lang w:eastAsia="ko-KR"/>
        </w:rPr>
        <w:t>is</w:t>
      </w:r>
      <w:r w:rsidRPr="005C5493">
        <w:rPr>
          <w:b/>
          <w:lang w:eastAsia="ko-KR"/>
        </w:rPr>
        <w:t xml:space="preserve"> </w:t>
      </w:r>
      <w:proofErr w:type="spellStart"/>
      <w:r w:rsidRPr="005C5493">
        <w:rPr>
          <w:b/>
          <w:lang w:eastAsia="ko-KR"/>
        </w:rPr>
        <w:t>Golgohar</w:t>
      </w:r>
      <w:proofErr w:type="spellEnd"/>
      <w:r w:rsidRPr="005C5493">
        <w:rPr>
          <w:b/>
          <w:lang w:eastAsia="ko-KR"/>
        </w:rPr>
        <w:t xml:space="preserve"> Mining &amp; Industrial Company.</w:t>
      </w:r>
    </w:p>
    <w:p w14:paraId="5EDA6C7A" w14:textId="77777777" w:rsidR="00781DF1" w:rsidRPr="005C5493" w:rsidRDefault="00781DF1" w:rsidP="005C5493">
      <w:pPr>
        <w:ind w:left="700" w:firstLine="20"/>
        <w:rPr>
          <w:lang w:eastAsia="ko-KR"/>
        </w:rPr>
      </w:pPr>
      <w:r w:rsidRPr="005C5493">
        <w:rPr>
          <w:lang w:eastAsia="ko-KR"/>
        </w:rPr>
        <w:t xml:space="preserve">The </w:t>
      </w:r>
      <w:r w:rsidRPr="005C5493">
        <w:rPr>
          <w:b/>
          <w:lang w:eastAsia="ko-KR"/>
        </w:rPr>
        <w:t>Manufacturer/Supplier/Vendor</w:t>
      </w:r>
      <w:r w:rsidRPr="005C5493">
        <w:rPr>
          <w:lang w:eastAsia="ko-KR"/>
        </w:rPr>
        <w:t xml:space="preserve"> is the organization to which the</w:t>
      </w:r>
    </w:p>
    <w:p w14:paraId="7C807F80" w14:textId="77777777" w:rsidR="00781DF1" w:rsidRPr="005C5493" w:rsidRDefault="00781DF1" w:rsidP="005C5493">
      <w:pPr>
        <w:ind w:left="700"/>
        <w:rPr>
          <w:lang w:eastAsia="ko-KR"/>
        </w:rPr>
      </w:pPr>
      <w:r w:rsidRPr="005C5493">
        <w:rPr>
          <w:lang w:eastAsia="ko-KR"/>
        </w:rPr>
        <w:t>Purchase order has been awarded.</w:t>
      </w:r>
    </w:p>
    <w:p w14:paraId="68A84304" w14:textId="77777777" w:rsidR="00781DF1" w:rsidRPr="005C5493" w:rsidRDefault="00781DF1" w:rsidP="005C5493">
      <w:pPr>
        <w:pStyle w:val="Title11"/>
        <w:tabs>
          <w:tab w:val="clear" w:pos="396"/>
          <w:tab w:val="num" w:pos="453"/>
        </w:tabs>
        <w:ind w:left="567" w:hanging="567"/>
        <w:rPr>
          <w:lang w:eastAsia="ko-KR"/>
        </w:rPr>
      </w:pPr>
      <w:bookmarkStart w:id="18" w:name="_Toc191370339"/>
      <w:bookmarkStart w:id="19" w:name="_Toc191371209"/>
      <w:bookmarkStart w:id="20" w:name="_Toc191385851"/>
      <w:bookmarkStart w:id="21" w:name="_Toc191968126"/>
      <w:bookmarkStart w:id="22" w:name="_Toc192505439"/>
      <w:bookmarkStart w:id="23" w:name="_Toc198441718"/>
      <w:bookmarkStart w:id="24" w:name="_Toc60654015"/>
      <w:r w:rsidRPr="005C5493">
        <w:t>Document</w:t>
      </w:r>
      <w:r w:rsidRPr="005C5493">
        <w:rPr>
          <w:lang w:eastAsia="ko-KR"/>
        </w:rPr>
        <w:t xml:space="preserve"> Priority</w:t>
      </w:r>
      <w:bookmarkEnd w:id="18"/>
      <w:bookmarkEnd w:id="19"/>
      <w:bookmarkEnd w:id="20"/>
      <w:bookmarkEnd w:id="21"/>
      <w:bookmarkEnd w:id="22"/>
      <w:bookmarkEnd w:id="23"/>
      <w:bookmarkEnd w:id="24"/>
    </w:p>
    <w:p w14:paraId="1A1FD17D" w14:textId="77777777" w:rsidR="00781DF1" w:rsidRPr="005C5493" w:rsidRDefault="00781DF1" w:rsidP="005C5493">
      <w:pPr>
        <w:pStyle w:val="BodyText11"/>
        <w:rPr>
          <w:lang w:eastAsia="ko-KR"/>
        </w:rPr>
      </w:pPr>
      <w:r w:rsidRPr="005C5493">
        <w:rPr>
          <w:rFonts w:hint="eastAsia"/>
          <w:lang w:eastAsia="ko-KR"/>
        </w:rPr>
        <w:t>In case of conflict between documents, the order of precedence shall be:</w:t>
      </w:r>
    </w:p>
    <w:p w14:paraId="51B46480" w14:textId="77777777" w:rsidR="00781DF1" w:rsidRPr="005C5493" w:rsidRDefault="00781DF1" w:rsidP="00841DC0">
      <w:pPr>
        <w:numPr>
          <w:ilvl w:val="0"/>
          <w:numId w:val="7"/>
        </w:numPr>
        <w:overflowPunct w:val="0"/>
        <w:autoSpaceDE w:val="0"/>
        <w:autoSpaceDN w:val="0"/>
        <w:adjustRightInd w:val="0"/>
        <w:spacing w:after="0" w:line="240" w:lineRule="auto"/>
        <w:jc w:val="both"/>
        <w:textAlignment w:val="baseline"/>
      </w:pPr>
      <w:r w:rsidRPr="005C5493">
        <w:rPr>
          <w:lang w:eastAsia="ko-KR"/>
        </w:rPr>
        <w:t xml:space="preserve">This </w:t>
      </w:r>
      <w:r w:rsidR="00841DC0">
        <w:rPr>
          <w:lang w:eastAsia="ko-KR"/>
        </w:rPr>
        <w:t>s</w:t>
      </w:r>
      <w:r w:rsidRPr="005C5493">
        <w:rPr>
          <w:lang w:eastAsia="ko-KR"/>
        </w:rPr>
        <w:t>pecification,</w:t>
      </w:r>
    </w:p>
    <w:p w14:paraId="10807644" w14:textId="77777777" w:rsidR="005C5493" w:rsidRDefault="00841DC0" w:rsidP="00841DC0">
      <w:pPr>
        <w:numPr>
          <w:ilvl w:val="0"/>
          <w:numId w:val="7"/>
        </w:numPr>
        <w:overflowPunct w:val="0"/>
        <w:autoSpaceDE w:val="0"/>
        <w:autoSpaceDN w:val="0"/>
        <w:adjustRightInd w:val="0"/>
        <w:spacing w:after="0" w:line="240" w:lineRule="auto"/>
        <w:jc w:val="both"/>
        <w:textAlignment w:val="baseline"/>
        <w:rPr>
          <w:lang w:eastAsia="ko-KR"/>
        </w:rPr>
      </w:pPr>
      <w:r>
        <w:rPr>
          <w:lang w:eastAsia="ko-KR"/>
        </w:rPr>
        <w:t>Earthing system c</w:t>
      </w:r>
      <w:r w:rsidR="005C5493">
        <w:rPr>
          <w:lang w:eastAsia="ko-KR"/>
        </w:rPr>
        <w:t>alculation document,</w:t>
      </w:r>
    </w:p>
    <w:p w14:paraId="2B45DA88" w14:textId="77777777" w:rsidR="00781DF1" w:rsidRDefault="00781DF1" w:rsidP="00657712">
      <w:pPr>
        <w:numPr>
          <w:ilvl w:val="0"/>
          <w:numId w:val="7"/>
        </w:numPr>
        <w:overflowPunct w:val="0"/>
        <w:autoSpaceDE w:val="0"/>
        <w:autoSpaceDN w:val="0"/>
        <w:adjustRightInd w:val="0"/>
        <w:spacing w:after="0" w:line="240" w:lineRule="auto"/>
        <w:jc w:val="both"/>
        <w:textAlignment w:val="baseline"/>
        <w:rPr>
          <w:lang w:eastAsia="ko-KR"/>
        </w:rPr>
      </w:pPr>
      <w:r w:rsidRPr="005C5493">
        <w:rPr>
          <w:lang w:eastAsia="ko-KR"/>
        </w:rPr>
        <w:t>Drawings and other documents,</w:t>
      </w:r>
    </w:p>
    <w:p w14:paraId="31DD665A" w14:textId="77777777" w:rsidR="00B06D7F" w:rsidRPr="00B06D7F" w:rsidRDefault="00B06D7F" w:rsidP="00657712">
      <w:pPr>
        <w:numPr>
          <w:ilvl w:val="0"/>
          <w:numId w:val="7"/>
        </w:numPr>
        <w:overflowPunct w:val="0"/>
        <w:autoSpaceDE w:val="0"/>
        <w:autoSpaceDN w:val="0"/>
        <w:adjustRightInd w:val="0"/>
        <w:spacing w:after="0" w:line="240" w:lineRule="auto"/>
        <w:jc w:val="both"/>
        <w:textAlignment w:val="baseline"/>
        <w:rPr>
          <w:lang w:eastAsia="ko-KR"/>
        </w:rPr>
      </w:pPr>
      <w:r w:rsidRPr="00B06D7F">
        <w:rPr>
          <w:lang w:eastAsia="ko-KR"/>
        </w:rPr>
        <w:t>Applicable laws, rules and regulations of the country,</w:t>
      </w:r>
    </w:p>
    <w:p w14:paraId="15AC6776" w14:textId="77777777" w:rsidR="00781DF1" w:rsidRPr="005C5493" w:rsidRDefault="00781DF1" w:rsidP="00657712">
      <w:pPr>
        <w:numPr>
          <w:ilvl w:val="0"/>
          <w:numId w:val="7"/>
        </w:numPr>
        <w:overflowPunct w:val="0"/>
        <w:autoSpaceDE w:val="0"/>
        <w:autoSpaceDN w:val="0"/>
        <w:adjustRightInd w:val="0"/>
        <w:spacing w:after="0" w:line="240" w:lineRule="auto"/>
        <w:jc w:val="both"/>
        <w:textAlignment w:val="baseline"/>
        <w:rPr>
          <w:lang w:eastAsia="ko-KR"/>
        </w:rPr>
      </w:pPr>
      <w:r w:rsidRPr="005C5493">
        <w:rPr>
          <w:lang w:eastAsia="ko-KR"/>
        </w:rPr>
        <w:t>I.E.C. standards,</w:t>
      </w:r>
    </w:p>
    <w:p w14:paraId="1209C867" w14:textId="77777777" w:rsidR="00781DF1" w:rsidRDefault="00781DF1" w:rsidP="00657712">
      <w:pPr>
        <w:numPr>
          <w:ilvl w:val="0"/>
          <w:numId w:val="7"/>
        </w:numPr>
        <w:overflowPunct w:val="0"/>
        <w:autoSpaceDE w:val="0"/>
        <w:autoSpaceDN w:val="0"/>
        <w:adjustRightInd w:val="0"/>
        <w:spacing w:after="0" w:line="240" w:lineRule="auto"/>
        <w:jc w:val="both"/>
        <w:textAlignment w:val="baseline"/>
        <w:rPr>
          <w:lang w:eastAsia="ko-KR"/>
        </w:rPr>
      </w:pPr>
      <w:r w:rsidRPr="005C5493">
        <w:rPr>
          <w:lang w:eastAsia="ko-KR"/>
        </w:rPr>
        <w:t>Other standard and codes when I.E.C. publications have not yet been issued.</w:t>
      </w:r>
    </w:p>
    <w:p w14:paraId="1C59C32E" w14:textId="77777777" w:rsidR="009B2570" w:rsidRDefault="009B2570" w:rsidP="009B2570">
      <w:pPr>
        <w:overflowPunct w:val="0"/>
        <w:autoSpaceDE w:val="0"/>
        <w:autoSpaceDN w:val="0"/>
        <w:adjustRightInd w:val="0"/>
        <w:spacing w:after="0" w:line="240" w:lineRule="auto"/>
        <w:jc w:val="both"/>
        <w:textAlignment w:val="baseline"/>
        <w:rPr>
          <w:lang w:eastAsia="ko-KR"/>
        </w:rPr>
      </w:pPr>
    </w:p>
    <w:p w14:paraId="3AA1722F" w14:textId="77777777" w:rsidR="009B2570" w:rsidRPr="009B2570" w:rsidRDefault="009B2570" w:rsidP="009B2570">
      <w:pPr>
        <w:pStyle w:val="Title11"/>
        <w:tabs>
          <w:tab w:val="clear" w:pos="396"/>
          <w:tab w:val="num" w:pos="453"/>
        </w:tabs>
        <w:ind w:left="567" w:hanging="567"/>
      </w:pPr>
      <w:bookmarkStart w:id="25" w:name="_Toc18969699"/>
      <w:bookmarkStart w:id="26" w:name="_Toc60654016"/>
      <w:r w:rsidRPr="009B2570">
        <w:t>Conditions of Operation</w:t>
      </w:r>
      <w:bookmarkEnd w:id="25"/>
      <w:bookmarkEnd w:id="26"/>
    </w:p>
    <w:p w14:paraId="5EA650EF" w14:textId="77777777" w:rsidR="00781DF1" w:rsidRPr="009B2570" w:rsidRDefault="009B2570" w:rsidP="009B2570">
      <w:pPr>
        <w:pStyle w:val="BodyText11"/>
        <w:rPr>
          <w:lang w:eastAsia="ko-KR"/>
        </w:rPr>
      </w:pPr>
      <w:r w:rsidRPr="00F34BFC">
        <w:rPr>
          <w:lang w:eastAsia="ko-KR"/>
        </w:rPr>
        <w:t>All of the Electrical Equipment &amp; Systems will be suitable for 24 hours, 7 days/week, and 36</w:t>
      </w:r>
      <w:r>
        <w:rPr>
          <w:lang w:eastAsia="ko-KR"/>
        </w:rPr>
        <w:t>5</w:t>
      </w:r>
      <w:bookmarkStart w:id="27" w:name="_Toc46409390"/>
      <w:bookmarkStart w:id="28" w:name="_Toc46411944"/>
      <w:bookmarkStart w:id="29" w:name="_Toc190949134"/>
      <w:bookmarkStart w:id="30" w:name="_Toc191039214"/>
      <w:bookmarkStart w:id="31" w:name="_Toc191041861"/>
      <w:bookmarkStart w:id="32" w:name="_Toc191113457"/>
      <w:bookmarkStart w:id="33" w:name="_Toc191113614"/>
      <w:bookmarkStart w:id="34" w:name="_Toc191113914"/>
      <w:bookmarkStart w:id="35" w:name="_Toc191292679"/>
      <w:bookmarkStart w:id="36" w:name="_Toc191370341"/>
      <w:bookmarkStart w:id="37" w:name="_Toc191371211"/>
      <w:bookmarkStart w:id="38" w:name="_Toc191385853"/>
      <w:bookmarkStart w:id="39" w:name="_Toc191968128"/>
      <w:bookmarkStart w:id="40" w:name="_Toc192505441"/>
      <w:r>
        <w:rPr>
          <w:lang w:eastAsia="ko-KR"/>
        </w:rPr>
        <w:t xml:space="preserve"> days/year operation.</w:t>
      </w:r>
    </w:p>
    <w:p w14:paraId="2D7BD530" w14:textId="77777777" w:rsidR="00A17A9E" w:rsidRDefault="00A17A9E">
      <w:pPr>
        <w:spacing w:after="160" w:line="259" w:lineRule="auto"/>
        <w:ind w:left="0" w:firstLine="0"/>
        <w:rPr>
          <w:rFonts w:ascii="Arial" w:eastAsia="平成明朝" w:hAnsi="Arial" w:cs="Traditional Arabic"/>
          <w:b/>
          <w:color w:val="auto"/>
          <w:sz w:val="28"/>
          <w:szCs w:val="20"/>
          <w:lang w:bidi="ar-SA"/>
        </w:rPr>
      </w:pPr>
      <w:r>
        <w:rPr>
          <w:rFonts w:eastAsia="平成明朝"/>
        </w:rPr>
        <w:br w:type="page"/>
      </w:r>
    </w:p>
    <w:p w14:paraId="02AE6FA7" w14:textId="77777777" w:rsidR="00781DF1" w:rsidRPr="005C5493" w:rsidRDefault="00781DF1" w:rsidP="005C5493">
      <w:pPr>
        <w:pStyle w:val="Title1"/>
        <w:tabs>
          <w:tab w:val="clear" w:pos="453"/>
          <w:tab w:val="num" w:pos="567"/>
          <w:tab w:val="num" w:pos="747"/>
        </w:tabs>
        <w:rPr>
          <w:rFonts w:eastAsia="平成明朝"/>
        </w:rPr>
      </w:pPr>
      <w:bookmarkStart w:id="41" w:name="_Toc60654017"/>
      <w:r w:rsidRPr="005C5493">
        <w:rPr>
          <w:rFonts w:eastAsia="平成明朝"/>
        </w:rPr>
        <w:lastRenderedPageBreak/>
        <w:t>Site Conditions</w:t>
      </w:r>
      <w:bookmarkEnd w:id="27"/>
      <w:bookmarkEnd w:id="28"/>
      <w:bookmarkEnd w:id="41"/>
    </w:p>
    <w:p w14:paraId="78FE0BA4" w14:textId="77777777" w:rsidR="00781DF1" w:rsidRPr="005C5493" w:rsidRDefault="00781DF1" w:rsidP="005C5493">
      <w:pPr>
        <w:pStyle w:val="Title11"/>
        <w:tabs>
          <w:tab w:val="clear" w:pos="396"/>
          <w:tab w:val="num" w:pos="453"/>
        </w:tabs>
        <w:ind w:left="567" w:hanging="567"/>
      </w:pPr>
      <w:r w:rsidRPr="005C5493">
        <w:t xml:space="preserve"> </w:t>
      </w:r>
      <w:bookmarkStart w:id="42" w:name="_Toc196200265"/>
      <w:bookmarkStart w:id="43" w:name="_Toc196202750"/>
      <w:bookmarkStart w:id="44" w:name="_Toc196207590"/>
      <w:bookmarkStart w:id="45" w:name="_Toc196207661"/>
      <w:bookmarkStart w:id="46" w:name="_Toc196219658"/>
      <w:bookmarkStart w:id="47" w:name="_Toc45797587"/>
      <w:bookmarkStart w:id="48" w:name="_Toc48904380"/>
      <w:bookmarkStart w:id="49" w:name="_Toc48997694"/>
      <w:bookmarkStart w:id="50" w:name="_Toc60654018"/>
      <w:r w:rsidRPr="005C5493">
        <w:t>Plant Location</w:t>
      </w:r>
      <w:bookmarkEnd w:id="42"/>
      <w:bookmarkEnd w:id="43"/>
      <w:bookmarkEnd w:id="44"/>
      <w:bookmarkEnd w:id="45"/>
      <w:bookmarkEnd w:id="46"/>
      <w:bookmarkEnd w:id="47"/>
      <w:bookmarkEnd w:id="48"/>
      <w:bookmarkEnd w:id="49"/>
      <w:bookmarkEnd w:id="50"/>
    </w:p>
    <w:p w14:paraId="451198B4" w14:textId="77777777" w:rsidR="00781DF1" w:rsidRPr="005C5493" w:rsidRDefault="00781DF1" w:rsidP="005C5493">
      <w:pPr>
        <w:pStyle w:val="BodyText11"/>
      </w:pPr>
      <w:bookmarkStart w:id="51" w:name="_Toc196200266"/>
      <w:bookmarkStart w:id="52" w:name="_Toc196202751"/>
      <w:bookmarkStart w:id="53" w:name="_Toc196207591"/>
      <w:bookmarkStart w:id="54" w:name="_Toc196207662"/>
      <w:bookmarkStart w:id="55" w:name="_Toc196219659"/>
      <w:r w:rsidRPr="005C5493">
        <w:t xml:space="preserve">The Site is located at Gol-E-Gohar Iron Ore Complex, situated in </w:t>
      </w:r>
      <w:proofErr w:type="spellStart"/>
      <w:r w:rsidRPr="005C5493">
        <w:t>Sirjan</w:t>
      </w:r>
      <w:proofErr w:type="spellEnd"/>
      <w:r w:rsidRPr="005C5493">
        <w:t>, Province of Kerman in southern part of Islamic Republic of IRAN, approximately 285 km southwest of Kerman city and 335 km north of Bandar Abbas port, in a semi-desertic high plateau terrain, 1750 m above sea level, and flanked by mountains over 2500 m high trending northwest to southwest.</w:t>
      </w:r>
    </w:p>
    <w:p w14:paraId="4F1C0130" w14:textId="77777777" w:rsidR="00781DF1" w:rsidRPr="005C5493" w:rsidRDefault="00781DF1" w:rsidP="005C5493">
      <w:pPr>
        <w:pStyle w:val="Title11"/>
        <w:tabs>
          <w:tab w:val="clear" w:pos="396"/>
          <w:tab w:val="num" w:pos="453"/>
        </w:tabs>
        <w:ind w:left="567" w:hanging="567"/>
      </w:pPr>
      <w:bookmarkStart w:id="56" w:name="_Toc45797588"/>
      <w:bookmarkStart w:id="57" w:name="_Toc48904381"/>
      <w:bookmarkStart w:id="58" w:name="_Toc48997695"/>
      <w:bookmarkStart w:id="59" w:name="_Toc60654019"/>
      <w:r w:rsidRPr="005C5493">
        <w:rPr>
          <w:lang w:eastAsia="ko-KR"/>
        </w:rPr>
        <w:t>Meteorological</w:t>
      </w:r>
      <w:bookmarkEnd w:id="51"/>
      <w:bookmarkEnd w:id="52"/>
      <w:bookmarkEnd w:id="53"/>
      <w:bookmarkEnd w:id="54"/>
      <w:bookmarkEnd w:id="55"/>
      <w:bookmarkEnd w:id="56"/>
      <w:bookmarkEnd w:id="57"/>
      <w:bookmarkEnd w:id="58"/>
      <w:bookmarkEnd w:id="59"/>
    </w:p>
    <w:p w14:paraId="00667970" w14:textId="77777777" w:rsidR="00781DF1" w:rsidRPr="005C5493" w:rsidRDefault="00781DF1" w:rsidP="005C5493">
      <w:pPr>
        <w:pStyle w:val="Title1"/>
        <w:numPr>
          <w:ilvl w:val="0"/>
          <w:numId w:val="0"/>
        </w:numPr>
        <w:ind w:left="318"/>
        <w:rPr>
          <w:bCs/>
          <w:sz w:val="24"/>
        </w:rPr>
      </w:pPr>
      <w:bookmarkStart w:id="60" w:name="_Toc45713264"/>
      <w:bookmarkStart w:id="61" w:name="_Toc45797589"/>
      <w:bookmarkStart w:id="62" w:name="_Toc48904382"/>
      <w:bookmarkStart w:id="63" w:name="_Toc48930972"/>
      <w:bookmarkStart w:id="64" w:name="_Toc48997696"/>
      <w:bookmarkStart w:id="65" w:name="_Toc49116511"/>
      <w:bookmarkStart w:id="66" w:name="_Toc56876103"/>
      <w:bookmarkStart w:id="67" w:name="_Toc57713078"/>
      <w:bookmarkStart w:id="68" w:name="_Toc57718591"/>
      <w:bookmarkStart w:id="69" w:name="_Toc60654020"/>
      <w:r w:rsidRPr="005C5493">
        <w:rPr>
          <w:bCs/>
          <w:sz w:val="24"/>
        </w:rPr>
        <w:t>Ambient Temperature</w:t>
      </w:r>
      <w:bookmarkEnd w:id="60"/>
      <w:bookmarkEnd w:id="61"/>
      <w:bookmarkEnd w:id="62"/>
      <w:bookmarkEnd w:id="63"/>
      <w:bookmarkEnd w:id="64"/>
      <w:bookmarkEnd w:id="65"/>
      <w:bookmarkEnd w:id="66"/>
      <w:bookmarkEnd w:id="67"/>
      <w:bookmarkEnd w:id="68"/>
      <w:bookmarkEnd w:id="69"/>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781DF1" w:rsidRPr="005C5493" w14:paraId="136D89CF" w14:textId="77777777" w:rsidTr="00875139">
        <w:tc>
          <w:tcPr>
            <w:tcW w:w="4699" w:type="dxa"/>
          </w:tcPr>
          <w:p w14:paraId="764D7FD9" w14:textId="77777777" w:rsidR="00781DF1" w:rsidRPr="005C5493" w:rsidRDefault="00781DF1" w:rsidP="005C5493">
            <w:pPr>
              <w:pStyle w:val="Title1"/>
              <w:numPr>
                <w:ilvl w:val="0"/>
                <w:numId w:val="0"/>
              </w:numPr>
              <w:rPr>
                <w:b w:val="0"/>
                <w:sz w:val="24"/>
              </w:rPr>
            </w:pPr>
            <w:bookmarkStart w:id="70" w:name="_Toc45713265"/>
            <w:bookmarkStart w:id="71" w:name="_Toc45797590"/>
            <w:bookmarkStart w:id="72" w:name="_Toc48904383"/>
            <w:bookmarkStart w:id="73" w:name="_Toc48930973"/>
            <w:bookmarkStart w:id="74" w:name="_Toc48997697"/>
            <w:bookmarkStart w:id="75" w:name="_Toc49116512"/>
            <w:bookmarkStart w:id="76" w:name="_Toc56876104"/>
            <w:bookmarkStart w:id="77" w:name="_Toc57713079"/>
            <w:bookmarkStart w:id="78" w:name="_Toc57718592"/>
            <w:bookmarkStart w:id="79" w:name="_Toc60654021"/>
            <w:r w:rsidRPr="005C5493">
              <w:rPr>
                <w:b w:val="0"/>
                <w:sz w:val="24"/>
              </w:rPr>
              <w:t>Max. Temperature:</w:t>
            </w:r>
            <w:bookmarkEnd w:id="70"/>
            <w:bookmarkEnd w:id="71"/>
            <w:bookmarkEnd w:id="72"/>
            <w:bookmarkEnd w:id="73"/>
            <w:bookmarkEnd w:id="74"/>
            <w:bookmarkEnd w:id="75"/>
            <w:bookmarkEnd w:id="76"/>
            <w:bookmarkEnd w:id="77"/>
            <w:bookmarkEnd w:id="78"/>
            <w:bookmarkEnd w:id="79"/>
          </w:p>
        </w:tc>
        <w:tc>
          <w:tcPr>
            <w:tcW w:w="3029" w:type="dxa"/>
          </w:tcPr>
          <w:p w14:paraId="162E9096" w14:textId="77777777" w:rsidR="00781DF1" w:rsidRPr="005C5493" w:rsidRDefault="00781DF1" w:rsidP="005C5493">
            <w:pPr>
              <w:pStyle w:val="Title1"/>
              <w:numPr>
                <w:ilvl w:val="0"/>
                <w:numId w:val="0"/>
              </w:numPr>
              <w:rPr>
                <w:b w:val="0"/>
                <w:sz w:val="24"/>
              </w:rPr>
            </w:pPr>
            <w:bookmarkStart w:id="80" w:name="_Toc45713266"/>
            <w:bookmarkStart w:id="81" w:name="_Toc45797591"/>
            <w:bookmarkStart w:id="82" w:name="_Toc48904384"/>
            <w:bookmarkStart w:id="83" w:name="_Toc48930974"/>
            <w:bookmarkStart w:id="84" w:name="_Toc48997698"/>
            <w:bookmarkStart w:id="85" w:name="_Toc49116513"/>
            <w:bookmarkStart w:id="86" w:name="_Toc56876105"/>
            <w:bookmarkStart w:id="87" w:name="_Toc57713080"/>
            <w:bookmarkStart w:id="88" w:name="_Toc57718593"/>
            <w:bookmarkStart w:id="89" w:name="_Toc60654022"/>
            <w:r w:rsidRPr="005C5493">
              <w:rPr>
                <w:b w:val="0"/>
                <w:sz w:val="24"/>
              </w:rPr>
              <w:t>+40 deg. C (Recorded)</w:t>
            </w:r>
            <w:bookmarkEnd w:id="80"/>
            <w:bookmarkEnd w:id="81"/>
            <w:bookmarkEnd w:id="82"/>
            <w:bookmarkEnd w:id="83"/>
            <w:bookmarkEnd w:id="84"/>
            <w:bookmarkEnd w:id="85"/>
            <w:bookmarkEnd w:id="86"/>
            <w:bookmarkEnd w:id="87"/>
            <w:bookmarkEnd w:id="88"/>
            <w:bookmarkEnd w:id="89"/>
          </w:p>
        </w:tc>
      </w:tr>
      <w:tr w:rsidR="00781DF1" w:rsidRPr="005C5493" w14:paraId="3E3BF18E" w14:textId="77777777" w:rsidTr="00875139">
        <w:tc>
          <w:tcPr>
            <w:tcW w:w="4699" w:type="dxa"/>
          </w:tcPr>
          <w:p w14:paraId="6C4C9054" w14:textId="77777777" w:rsidR="00781DF1" w:rsidRPr="005C5493" w:rsidRDefault="00781DF1" w:rsidP="005C5493">
            <w:pPr>
              <w:pStyle w:val="Title1"/>
              <w:numPr>
                <w:ilvl w:val="0"/>
                <w:numId w:val="0"/>
              </w:numPr>
              <w:rPr>
                <w:b w:val="0"/>
                <w:sz w:val="24"/>
              </w:rPr>
            </w:pPr>
          </w:p>
        </w:tc>
        <w:tc>
          <w:tcPr>
            <w:tcW w:w="3029" w:type="dxa"/>
          </w:tcPr>
          <w:p w14:paraId="5049E751" w14:textId="282D7DC2" w:rsidR="00781DF1" w:rsidRPr="005C5493" w:rsidRDefault="00781DF1" w:rsidP="005C5493">
            <w:pPr>
              <w:pStyle w:val="Title1"/>
              <w:numPr>
                <w:ilvl w:val="0"/>
                <w:numId w:val="0"/>
              </w:numPr>
              <w:ind w:left="318" w:hanging="318"/>
              <w:rPr>
                <w:b w:val="0"/>
                <w:sz w:val="24"/>
              </w:rPr>
            </w:pPr>
            <w:bookmarkStart w:id="90" w:name="_Toc45713267"/>
            <w:bookmarkStart w:id="91" w:name="_Toc45797592"/>
            <w:bookmarkStart w:id="92" w:name="_Toc48904385"/>
            <w:bookmarkStart w:id="93" w:name="_Toc48930975"/>
            <w:bookmarkStart w:id="94" w:name="_Toc48997699"/>
            <w:bookmarkStart w:id="95" w:name="_Toc49116514"/>
            <w:bookmarkStart w:id="96" w:name="_Toc56876106"/>
            <w:bookmarkStart w:id="97" w:name="_Toc57713081"/>
            <w:bookmarkStart w:id="98" w:name="_Toc57718594"/>
            <w:bookmarkStart w:id="99" w:name="_Toc60654023"/>
            <w:r w:rsidRPr="005C5493">
              <w:rPr>
                <w:b w:val="0"/>
                <w:sz w:val="24"/>
              </w:rPr>
              <w:t>+</w:t>
            </w:r>
            <w:r w:rsidR="00681D0A">
              <w:rPr>
                <w:b w:val="0"/>
                <w:sz w:val="24"/>
              </w:rPr>
              <w:t>5</w:t>
            </w:r>
            <w:r w:rsidRPr="005C5493">
              <w:rPr>
                <w:b w:val="0"/>
                <w:sz w:val="24"/>
              </w:rPr>
              <w:t>0 deg. C (Design)</w:t>
            </w:r>
            <w:bookmarkEnd w:id="90"/>
            <w:bookmarkEnd w:id="91"/>
            <w:bookmarkEnd w:id="92"/>
            <w:bookmarkEnd w:id="93"/>
            <w:bookmarkEnd w:id="94"/>
            <w:bookmarkEnd w:id="95"/>
            <w:bookmarkEnd w:id="96"/>
            <w:bookmarkEnd w:id="97"/>
            <w:bookmarkEnd w:id="98"/>
            <w:bookmarkEnd w:id="99"/>
          </w:p>
        </w:tc>
      </w:tr>
      <w:tr w:rsidR="00781DF1" w:rsidRPr="005C5493" w14:paraId="13D0BE13" w14:textId="77777777" w:rsidTr="00875139">
        <w:tc>
          <w:tcPr>
            <w:tcW w:w="4699" w:type="dxa"/>
          </w:tcPr>
          <w:p w14:paraId="1CAEBA57" w14:textId="77777777" w:rsidR="00781DF1" w:rsidRPr="005C5493" w:rsidRDefault="00781DF1" w:rsidP="005C5493">
            <w:pPr>
              <w:pStyle w:val="Title1"/>
              <w:numPr>
                <w:ilvl w:val="0"/>
                <w:numId w:val="0"/>
              </w:numPr>
              <w:rPr>
                <w:b w:val="0"/>
                <w:sz w:val="24"/>
              </w:rPr>
            </w:pPr>
            <w:bookmarkStart w:id="100" w:name="_Toc45713268"/>
            <w:bookmarkStart w:id="101" w:name="_Toc45797593"/>
            <w:bookmarkStart w:id="102" w:name="_Toc48904386"/>
            <w:bookmarkStart w:id="103" w:name="_Toc48930976"/>
            <w:bookmarkStart w:id="104" w:name="_Toc48997700"/>
            <w:bookmarkStart w:id="105" w:name="_Toc49116515"/>
            <w:bookmarkStart w:id="106" w:name="_Toc56876107"/>
            <w:bookmarkStart w:id="107" w:name="_Toc57713082"/>
            <w:bookmarkStart w:id="108" w:name="_Toc57718595"/>
            <w:bookmarkStart w:id="109" w:name="_Toc60654024"/>
            <w:r w:rsidRPr="005C5493">
              <w:rPr>
                <w:b w:val="0"/>
                <w:sz w:val="24"/>
              </w:rPr>
              <w:t>Min. temperature:</w:t>
            </w:r>
            <w:bookmarkEnd w:id="100"/>
            <w:bookmarkEnd w:id="101"/>
            <w:bookmarkEnd w:id="102"/>
            <w:bookmarkEnd w:id="103"/>
            <w:bookmarkEnd w:id="104"/>
            <w:bookmarkEnd w:id="105"/>
            <w:bookmarkEnd w:id="106"/>
            <w:bookmarkEnd w:id="107"/>
            <w:bookmarkEnd w:id="108"/>
            <w:bookmarkEnd w:id="109"/>
          </w:p>
        </w:tc>
        <w:tc>
          <w:tcPr>
            <w:tcW w:w="3029" w:type="dxa"/>
          </w:tcPr>
          <w:p w14:paraId="762F68B4" w14:textId="77777777" w:rsidR="00781DF1" w:rsidRPr="005C5493" w:rsidRDefault="00781DF1" w:rsidP="005C5493">
            <w:pPr>
              <w:pStyle w:val="Title1"/>
              <w:numPr>
                <w:ilvl w:val="0"/>
                <w:numId w:val="0"/>
              </w:numPr>
              <w:rPr>
                <w:b w:val="0"/>
                <w:sz w:val="24"/>
              </w:rPr>
            </w:pPr>
            <w:bookmarkStart w:id="110" w:name="_Toc45713269"/>
            <w:bookmarkStart w:id="111" w:name="_Toc45797594"/>
            <w:bookmarkStart w:id="112" w:name="_Toc48904387"/>
            <w:bookmarkStart w:id="113" w:name="_Toc48930977"/>
            <w:bookmarkStart w:id="114" w:name="_Toc48997701"/>
            <w:bookmarkStart w:id="115" w:name="_Toc49116516"/>
            <w:bookmarkStart w:id="116" w:name="_Toc56876108"/>
            <w:bookmarkStart w:id="117" w:name="_Toc57713083"/>
            <w:bookmarkStart w:id="118" w:name="_Toc57718596"/>
            <w:bookmarkStart w:id="119" w:name="_Toc60654025"/>
            <w:r w:rsidRPr="005C5493">
              <w:rPr>
                <w:b w:val="0"/>
                <w:sz w:val="24"/>
              </w:rPr>
              <w:t>-12 deg. C (Recorded)</w:t>
            </w:r>
            <w:bookmarkEnd w:id="110"/>
            <w:bookmarkEnd w:id="111"/>
            <w:bookmarkEnd w:id="112"/>
            <w:bookmarkEnd w:id="113"/>
            <w:bookmarkEnd w:id="114"/>
            <w:bookmarkEnd w:id="115"/>
            <w:bookmarkEnd w:id="116"/>
            <w:bookmarkEnd w:id="117"/>
            <w:bookmarkEnd w:id="118"/>
            <w:bookmarkEnd w:id="119"/>
          </w:p>
        </w:tc>
      </w:tr>
      <w:tr w:rsidR="00781DF1" w:rsidRPr="005C5493" w14:paraId="65C50A09" w14:textId="77777777" w:rsidTr="00875139">
        <w:tc>
          <w:tcPr>
            <w:tcW w:w="4699" w:type="dxa"/>
          </w:tcPr>
          <w:p w14:paraId="4A189BF8" w14:textId="77777777" w:rsidR="00781DF1" w:rsidRPr="005C5493" w:rsidRDefault="00781DF1" w:rsidP="005C5493">
            <w:pPr>
              <w:pStyle w:val="Title1"/>
              <w:numPr>
                <w:ilvl w:val="0"/>
                <w:numId w:val="0"/>
              </w:numPr>
              <w:rPr>
                <w:b w:val="0"/>
                <w:sz w:val="24"/>
              </w:rPr>
            </w:pPr>
          </w:p>
        </w:tc>
        <w:tc>
          <w:tcPr>
            <w:tcW w:w="3029" w:type="dxa"/>
          </w:tcPr>
          <w:p w14:paraId="2D24545C" w14:textId="77777777" w:rsidR="00781DF1" w:rsidRPr="005C5493" w:rsidRDefault="00781DF1" w:rsidP="005C5493">
            <w:pPr>
              <w:pStyle w:val="Title1"/>
              <w:numPr>
                <w:ilvl w:val="0"/>
                <w:numId w:val="0"/>
              </w:numPr>
              <w:rPr>
                <w:b w:val="0"/>
                <w:sz w:val="24"/>
              </w:rPr>
            </w:pPr>
            <w:bookmarkStart w:id="120" w:name="_Toc45713270"/>
            <w:bookmarkStart w:id="121" w:name="_Toc45797595"/>
            <w:bookmarkStart w:id="122" w:name="_Toc48904388"/>
            <w:bookmarkStart w:id="123" w:name="_Toc48930978"/>
            <w:bookmarkStart w:id="124" w:name="_Toc48997702"/>
            <w:bookmarkStart w:id="125" w:name="_Toc49116517"/>
            <w:bookmarkStart w:id="126" w:name="_Toc56876109"/>
            <w:bookmarkStart w:id="127" w:name="_Toc57713084"/>
            <w:bookmarkStart w:id="128" w:name="_Toc57718597"/>
            <w:bookmarkStart w:id="129" w:name="_Toc60654026"/>
            <w:r w:rsidRPr="005C5493">
              <w:rPr>
                <w:b w:val="0"/>
                <w:sz w:val="24"/>
              </w:rPr>
              <w:t>-10 deg. C (Design)</w:t>
            </w:r>
            <w:bookmarkEnd w:id="120"/>
            <w:bookmarkEnd w:id="121"/>
            <w:bookmarkEnd w:id="122"/>
            <w:bookmarkEnd w:id="123"/>
            <w:bookmarkEnd w:id="124"/>
            <w:bookmarkEnd w:id="125"/>
            <w:bookmarkEnd w:id="126"/>
            <w:bookmarkEnd w:id="127"/>
            <w:bookmarkEnd w:id="128"/>
            <w:bookmarkEnd w:id="129"/>
          </w:p>
        </w:tc>
      </w:tr>
      <w:tr w:rsidR="00781DF1" w:rsidRPr="005C5493" w14:paraId="53AA28D4" w14:textId="77777777" w:rsidTr="00875139">
        <w:tc>
          <w:tcPr>
            <w:tcW w:w="4699" w:type="dxa"/>
          </w:tcPr>
          <w:p w14:paraId="531EF973" w14:textId="77777777" w:rsidR="00781DF1" w:rsidRPr="005C5493" w:rsidRDefault="00781DF1" w:rsidP="005C5493">
            <w:pPr>
              <w:pStyle w:val="Title1"/>
              <w:numPr>
                <w:ilvl w:val="0"/>
                <w:numId w:val="0"/>
              </w:numPr>
              <w:rPr>
                <w:b w:val="0"/>
                <w:sz w:val="24"/>
              </w:rPr>
            </w:pPr>
            <w:bookmarkStart w:id="130" w:name="_Toc45713271"/>
            <w:bookmarkStart w:id="131" w:name="_Toc45797596"/>
            <w:bookmarkStart w:id="132" w:name="_Toc48904389"/>
            <w:bookmarkStart w:id="133" w:name="_Toc48930979"/>
            <w:bookmarkStart w:id="134" w:name="_Toc48997703"/>
            <w:bookmarkStart w:id="135" w:name="_Toc49116518"/>
            <w:bookmarkStart w:id="136" w:name="_Toc56876110"/>
            <w:bookmarkStart w:id="137" w:name="_Toc57713085"/>
            <w:bookmarkStart w:id="138" w:name="_Toc57718598"/>
            <w:bookmarkStart w:id="139" w:name="_Toc60654027"/>
            <w:r w:rsidRPr="005C5493">
              <w:rPr>
                <w:b w:val="0"/>
                <w:sz w:val="24"/>
              </w:rPr>
              <w:t>Average temperature:</w:t>
            </w:r>
            <w:bookmarkEnd w:id="130"/>
            <w:bookmarkEnd w:id="131"/>
            <w:bookmarkEnd w:id="132"/>
            <w:bookmarkEnd w:id="133"/>
            <w:bookmarkEnd w:id="134"/>
            <w:bookmarkEnd w:id="135"/>
            <w:bookmarkEnd w:id="136"/>
            <w:bookmarkEnd w:id="137"/>
            <w:bookmarkEnd w:id="138"/>
            <w:bookmarkEnd w:id="139"/>
          </w:p>
        </w:tc>
        <w:tc>
          <w:tcPr>
            <w:tcW w:w="3029" w:type="dxa"/>
          </w:tcPr>
          <w:p w14:paraId="6654861E" w14:textId="77777777" w:rsidR="00781DF1" w:rsidRPr="005C5493" w:rsidRDefault="00781DF1" w:rsidP="005C5493">
            <w:pPr>
              <w:pStyle w:val="Title1"/>
              <w:numPr>
                <w:ilvl w:val="0"/>
                <w:numId w:val="0"/>
              </w:numPr>
              <w:rPr>
                <w:b w:val="0"/>
                <w:sz w:val="24"/>
              </w:rPr>
            </w:pPr>
            <w:bookmarkStart w:id="140" w:name="_Toc45713272"/>
            <w:bookmarkStart w:id="141" w:name="_Toc45797597"/>
            <w:bookmarkStart w:id="142" w:name="_Toc48904390"/>
            <w:bookmarkStart w:id="143" w:name="_Toc48930980"/>
            <w:bookmarkStart w:id="144" w:name="_Toc48997704"/>
            <w:bookmarkStart w:id="145" w:name="_Toc49116519"/>
            <w:bookmarkStart w:id="146" w:name="_Toc56876111"/>
            <w:bookmarkStart w:id="147" w:name="_Toc57713086"/>
            <w:bookmarkStart w:id="148" w:name="_Toc57718599"/>
            <w:bookmarkStart w:id="149" w:name="_Toc60654028"/>
            <w:r w:rsidRPr="005C5493">
              <w:rPr>
                <w:b w:val="0"/>
                <w:sz w:val="24"/>
              </w:rPr>
              <w:t>+15.9 deg. C (Design)</w:t>
            </w:r>
            <w:bookmarkEnd w:id="140"/>
            <w:bookmarkEnd w:id="141"/>
            <w:bookmarkEnd w:id="142"/>
            <w:bookmarkEnd w:id="143"/>
            <w:bookmarkEnd w:id="144"/>
            <w:bookmarkEnd w:id="145"/>
            <w:bookmarkEnd w:id="146"/>
            <w:bookmarkEnd w:id="147"/>
            <w:bookmarkEnd w:id="148"/>
            <w:bookmarkEnd w:id="149"/>
          </w:p>
        </w:tc>
      </w:tr>
      <w:tr w:rsidR="00781DF1" w:rsidRPr="005C5493" w14:paraId="142C918E" w14:textId="77777777" w:rsidTr="00875139">
        <w:tc>
          <w:tcPr>
            <w:tcW w:w="4699" w:type="dxa"/>
          </w:tcPr>
          <w:p w14:paraId="41ED377D" w14:textId="77777777" w:rsidR="00781DF1" w:rsidRPr="005C5493" w:rsidRDefault="00781DF1" w:rsidP="005C5493">
            <w:pPr>
              <w:pStyle w:val="Title1"/>
              <w:numPr>
                <w:ilvl w:val="0"/>
                <w:numId w:val="0"/>
              </w:numPr>
              <w:rPr>
                <w:b w:val="0"/>
                <w:sz w:val="24"/>
              </w:rPr>
            </w:pPr>
            <w:bookmarkStart w:id="150" w:name="_Toc45713273"/>
            <w:bookmarkStart w:id="151" w:name="_Toc45797598"/>
            <w:bookmarkStart w:id="152" w:name="_Toc48904391"/>
            <w:bookmarkStart w:id="153" w:name="_Toc48930981"/>
            <w:bookmarkStart w:id="154" w:name="_Toc48997705"/>
            <w:bookmarkStart w:id="155" w:name="_Toc49116520"/>
            <w:bookmarkStart w:id="156" w:name="_Toc56876112"/>
            <w:bookmarkStart w:id="157" w:name="_Toc57713087"/>
            <w:bookmarkStart w:id="158" w:name="_Toc57718600"/>
            <w:bookmarkStart w:id="159" w:name="_Toc60654029"/>
            <w:r w:rsidRPr="005C5493">
              <w:rPr>
                <w:b w:val="0"/>
                <w:sz w:val="24"/>
              </w:rPr>
              <w:t>Wet bulb design temperature (summer):</w:t>
            </w:r>
            <w:bookmarkEnd w:id="150"/>
            <w:bookmarkEnd w:id="151"/>
            <w:bookmarkEnd w:id="152"/>
            <w:bookmarkEnd w:id="153"/>
            <w:bookmarkEnd w:id="154"/>
            <w:bookmarkEnd w:id="155"/>
            <w:bookmarkEnd w:id="156"/>
            <w:bookmarkEnd w:id="157"/>
            <w:bookmarkEnd w:id="158"/>
            <w:bookmarkEnd w:id="159"/>
          </w:p>
        </w:tc>
        <w:tc>
          <w:tcPr>
            <w:tcW w:w="3029" w:type="dxa"/>
          </w:tcPr>
          <w:p w14:paraId="44769485" w14:textId="77777777" w:rsidR="00781DF1" w:rsidRPr="005C5493" w:rsidRDefault="00781DF1" w:rsidP="005C5493">
            <w:pPr>
              <w:pStyle w:val="Title1"/>
              <w:numPr>
                <w:ilvl w:val="0"/>
                <w:numId w:val="0"/>
              </w:numPr>
              <w:rPr>
                <w:b w:val="0"/>
                <w:sz w:val="24"/>
              </w:rPr>
            </w:pPr>
            <w:bookmarkStart w:id="160" w:name="_Toc45713274"/>
            <w:bookmarkStart w:id="161" w:name="_Toc45797599"/>
            <w:bookmarkStart w:id="162" w:name="_Toc48904392"/>
            <w:bookmarkStart w:id="163" w:name="_Toc48930982"/>
            <w:bookmarkStart w:id="164" w:name="_Toc48997706"/>
            <w:bookmarkStart w:id="165" w:name="_Toc49116521"/>
            <w:bookmarkStart w:id="166" w:name="_Toc56876113"/>
            <w:bookmarkStart w:id="167" w:name="_Toc57713088"/>
            <w:bookmarkStart w:id="168" w:name="_Toc57718601"/>
            <w:bookmarkStart w:id="169" w:name="_Toc60654030"/>
            <w:r w:rsidRPr="005C5493">
              <w:rPr>
                <w:b w:val="0"/>
                <w:sz w:val="24"/>
              </w:rPr>
              <w:t>+25 deg C</w:t>
            </w:r>
            <w:bookmarkEnd w:id="160"/>
            <w:bookmarkEnd w:id="161"/>
            <w:bookmarkEnd w:id="162"/>
            <w:bookmarkEnd w:id="163"/>
            <w:bookmarkEnd w:id="164"/>
            <w:bookmarkEnd w:id="165"/>
            <w:bookmarkEnd w:id="166"/>
            <w:bookmarkEnd w:id="167"/>
            <w:bookmarkEnd w:id="168"/>
            <w:bookmarkEnd w:id="169"/>
          </w:p>
        </w:tc>
      </w:tr>
      <w:tr w:rsidR="00781DF1" w:rsidRPr="005C5493" w14:paraId="5AF9C6FB" w14:textId="77777777" w:rsidTr="00875139">
        <w:tc>
          <w:tcPr>
            <w:tcW w:w="4699" w:type="dxa"/>
          </w:tcPr>
          <w:p w14:paraId="0CD8A2E5" w14:textId="77777777" w:rsidR="00781DF1" w:rsidRPr="005C5493" w:rsidRDefault="00781DF1" w:rsidP="005C5493">
            <w:pPr>
              <w:pStyle w:val="Title1"/>
              <w:numPr>
                <w:ilvl w:val="0"/>
                <w:numId w:val="0"/>
              </w:numPr>
              <w:rPr>
                <w:b w:val="0"/>
                <w:sz w:val="24"/>
              </w:rPr>
            </w:pPr>
            <w:bookmarkStart w:id="170" w:name="_Toc45713275"/>
            <w:bookmarkStart w:id="171" w:name="_Toc45797600"/>
            <w:bookmarkStart w:id="172" w:name="_Toc48904393"/>
            <w:bookmarkStart w:id="173" w:name="_Toc48930983"/>
            <w:bookmarkStart w:id="174" w:name="_Toc48997707"/>
            <w:bookmarkStart w:id="175" w:name="_Toc49116522"/>
            <w:bookmarkStart w:id="176" w:name="_Toc56876114"/>
            <w:bookmarkStart w:id="177" w:name="_Toc57713089"/>
            <w:bookmarkStart w:id="178" w:name="_Toc57718602"/>
            <w:bookmarkStart w:id="179" w:name="_Toc60654031"/>
            <w:r w:rsidRPr="005C5493">
              <w:rPr>
                <w:b w:val="0"/>
                <w:sz w:val="24"/>
              </w:rPr>
              <w:t>Relative Humidity:</w:t>
            </w:r>
            <w:bookmarkEnd w:id="170"/>
            <w:bookmarkEnd w:id="171"/>
            <w:bookmarkEnd w:id="172"/>
            <w:bookmarkEnd w:id="173"/>
            <w:bookmarkEnd w:id="174"/>
            <w:bookmarkEnd w:id="175"/>
            <w:bookmarkEnd w:id="176"/>
            <w:bookmarkEnd w:id="177"/>
            <w:bookmarkEnd w:id="178"/>
            <w:bookmarkEnd w:id="179"/>
          </w:p>
        </w:tc>
        <w:tc>
          <w:tcPr>
            <w:tcW w:w="3029" w:type="dxa"/>
          </w:tcPr>
          <w:p w14:paraId="6DEDE868" w14:textId="77777777" w:rsidR="00781DF1" w:rsidRPr="005C5493" w:rsidRDefault="00781DF1" w:rsidP="005C5493">
            <w:pPr>
              <w:pStyle w:val="Title1"/>
              <w:numPr>
                <w:ilvl w:val="0"/>
                <w:numId w:val="0"/>
              </w:numPr>
              <w:rPr>
                <w:b w:val="0"/>
                <w:sz w:val="24"/>
              </w:rPr>
            </w:pPr>
            <w:bookmarkStart w:id="180" w:name="_Toc45713276"/>
            <w:bookmarkStart w:id="181" w:name="_Toc45797601"/>
            <w:bookmarkStart w:id="182" w:name="_Toc48904394"/>
            <w:bookmarkStart w:id="183" w:name="_Toc48930984"/>
            <w:bookmarkStart w:id="184" w:name="_Toc48997708"/>
            <w:bookmarkStart w:id="185" w:name="_Toc49116523"/>
            <w:bookmarkStart w:id="186" w:name="_Toc56876115"/>
            <w:bookmarkStart w:id="187" w:name="_Toc57713090"/>
            <w:bookmarkStart w:id="188" w:name="_Toc57718603"/>
            <w:bookmarkStart w:id="189" w:name="_Toc60654032"/>
            <w:r w:rsidRPr="005C5493">
              <w:rPr>
                <w:b w:val="0"/>
                <w:sz w:val="24"/>
              </w:rPr>
              <w:t>Max. 70%</w:t>
            </w:r>
            <w:bookmarkEnd w:id="180"/>
            <w:bookmarkEnd w:id="181"/>
            <w:bookmarkEnd w:id="182"/>
            <w:bookmarkEnd w:id="183"/>
            <w:bookmarkEnd w:id="184"/>
            <w:bookmarkEnd w:id="185"/>
            <w:bookmarkEnd w:id="186"/>
            <w:bookmarkEnd w:id="187"/>
            <w:bookmarkEnd w:id="188"/>
            <w:bookmarkEnd w:id="189"/>
          </w:p>
        </w:tc>
      </w:tr>
    </w:tbl>
    <w:p w14:paraId="3B5365EC" w14:textId="77777777" w:rsidR="00781DF1" w:rsidRPr="005C5493" w:rsidRDefault="00781DF1" w:rsidP="005C5493">
      <w:pPr>
        <w:pStyle w:val="Title1"/>
        <w:numPr>
          <w:ilvl w:val="0"/>
          <w:numId w:val="0"/>
        </w:numPr>
        <w:ind w:left="318"/>
        <w:rPr>
          <w:bCs/>
          <w:sz w:val="24"/>
        </w:rPr>
      </w:pPr>
      <w:bookmarkStart w:id="190" w:name="_Toc45713277"/>
      <w:bookmarkStart w:id="191" w:name="_Toc45797602"/>
      <w:bookmarkStart w:id="192" w:name="_Toc48904395"/>
      <w:bookmarkStart w:id="193" w:name="_Toc48930985"/>
      <w:bookmarkStart w:id="194" w:name="_Toc48997709"/>
      <w:bookmarkStart w:id="195" w:name="_Toc49116524"/>
      <w:bookmarkStart w:id="196" w:name="_Toc56876116"/>
      <w:bookmarkStart w:id="197" w:name="_Toc57713091"/>
      <w:bookmarkStart w:id="198" w:name="_Toc57718604"/>
      <w:bookmarkStart w:id="199" w:name="_Toc60654033"/>
      <w:r w:rsidRPr="005C5493">
        <w:rPr>
          <w:bCs/>
          <w:sz w:val="24"/>
        </w:rPr>
        <w:t>Wind Velocity</w:t>
      </w:r>
      <w:bookmarkEnd w:id="190"/>
      <w:bookmarkEnd w:id="191"/>
      <w:bookmarkEnd w:id="192"/>
      <w:bookmarkEnd w:id="193"/>
      <w:bookmarkEnd w:id="194"/>
      <w:bookmarkEnd w:id="195"/>
      <w:bookmarkEnd w:id="196"/>
      <w:bookmarkEnd w:id="197"/>
      <w:bookmarkEnd w:id="198"/>
      <w:bookmarkEnd w:id="199"/>
    </w:p>
    <w:p w14:paraId="0979E74E" w14:textId="77777777" w:rsidR="00781DF1" w:rsidRPr="005C5493" w:rsidRDefault="00781DF1" w:rsidP="005C5493">
      <w:pPr>
        <w:pStyle w:val="Title1"/>
        <w:numPr>
          <w:ilvl w:val="0"/>
          <w:numId w:val="0"/>
        </w:numPr>
        <w:ind w:left="318"/>
        <w:rPr>
          <w:b w:val="0"/>
          <w:sz w:val="24"/>
        </w:rPr>
      </w:pPr>
      <w:bookmarkStart w:id="200" w:name="_Toc45713278"/>
      <w:bookmarkStart w:id="201" w:name="_Toc45797603"/>
      <w:bookmarkStart w:id="202" w:name="_Toc48904396"/>
      <w:bookmarkStart w:id="203" w:name="_Toc48930986"/>
      <w:bookmarkStart w:id="204" w:name="_Toc48997710"/>
      <w:bookmarkStart w:id="205" w:name="_Toc49116525"/>
      <w:bookmarkStart w:id="206" w:name="_Toc56876117"/>
      <w:bookmarkStart w:id="207" w:name="_Toc57713092"/>
      <w:bookmarkStart w:id="208" w:name="_Toc57718605"/>
      <w:bookmarkStart w:id="209" w:name="_Toc60654034"/>
      <w:r w:rsidRPr="005C5493">
        <w:rPr>
          <w:b w:val="0"/>
          <w:sz w:val="24"/>
        </w:rPr>
        <w:t>According to National Iranian Code (6th revision):</w:t>
      </w:r>
      <w:bookmarkEnd w:id="200"/>
      <w:bookmarkEnd w:id="201"/>
      <w:bookmarkEnd w:id="202"/>
      <w:bookmarkEnd w:id="203"/>
      <w:bookmarkEnd w:id="204"/>
      <w:bookmarkEnd w:id="205"/>
      <w:bookmarkEnd w:id="206"/>
      <w:bookmarkEnd w:id="207"/>
      <w:bookmarkEnd w:id="208"/>
      <w:bookmarkEnd w:id="209"/>
    </w:p>
    <w:p w14:paraId="24AB4346" w14:textId="77777777" w:rsidR="00781DF1" w:rsidRPr="005C5493" w:rsidRDefault="00781DF1" w:rsidP="005C5493">
      <w:pPr>
        <w:pStyle w:val="Title1"/>
        <w:numPr>
          <w:ilvl w:val="0"/>
          <w:numId w:val="0"/>
        </w:numPr>
        <w:ind w:left="318"/>
        <w:rPr>
          <w:b w:val="0"/>
          <w:sz w:val="24"/>
        </w:rPr>
      </w:pPr>
      <w:bookmarkStart w:id="210" w:name="_Toc45713279"/>
      <w:bookmarkStart w:id="211" w:name="_Toc45797604"/>
      <w:bookmarkStart w:id="212" w:name="_Toc48904397"/>
      <w:bookmarkStart w:id="213" w:name="_Toc48930987"/>
      <w:bookmarkStart w:id="214" w:name="_Toc48997711"/>
      <w:bookmarkStart w:id="215" w:name="_Toc49116526"/>
      <w:bookmarkStart w:id="216" w:name="_Toc56876118"/>
      <w:bookmarkStart w:id="217" w:name="_Toc57713093"/>
      <w:bookmarkStart w:id="218" w:name="_Toc57718606"/>
      <w:bookmarkStart w:id="219" w:name="_Toc60654035"/>
      <w:r w:rsidRPr="005C5493">
        <w:rPr>
          <w:b w:val="0"/>
          <w:sz w:val="24"/>
        </w:rPr>
        <w:t>Basic speed data:                                        130 Km/h</w:t>
      </w:r>
      <w:bookmarkEnd w:id="210"/>
      <w:bookmarkEnd w:id="211"/>
      <w:bookmarkEnd w:id="212"/>
      <w:bookmarkEnd w:id="213"/>
      <w:bookmarkEnd w:id="214"/>
      <w:bookmarkEnd w:id="215"/>
      <w:bookmarkEnd w:id="216"/>
      <w:bookmarkEnd w:id="217"/>
      <w:bookmarkEnd w:id="218"/>
      <w:bookmarkEnd w:id="219"/>
    </w:p>
    <w:p w14:paraId="5940A726" w14:textId="77777777" w:rsidR="00781DF1" w:rsidRPr="005C5493" w:rsidRDefault="00781DF1" w:rsidP="005C5493">
      <w:pPr>
        <w:pStyle w:val="Title1"/>
        <w:numPr>
          <w:ilvl w:val="0"/>
          <w:numId w:val="0"/>
        </w:numPr>
        <w:ind w:left="318"/>
        <w:rPr>
          <w:b w:val="0"/>
          <w:sz w:val="24"/>
        </w:rPr>
      </w:pPr>
      <w:bookmarkStart w:id="220" w:name="_Toc45713280"/>
      <w:bookmarkStart w:id="221" w:name="_Toc45797605"/>
      <w:bookmarkStart w:id="222" w:name="_Toc48904398"/>
      <w:bookmarkStart w:id="223" w:name="_Toc48930988"/>
      <w:bookmarkStart w:id="224" w:name="_Toc48997712"/>
      <w:bookmarkStart w:id="225" w:name="_Toc49116527"/>
      <w:bookmarkStart w:id="226" w:name="_Toc56876119"/>
      <w:bookmarkStart w:id="227" w:name="_Toc57713094"/>
      <w:bookmarkStart w:id="228" w:name="_Toc57718607"/>
      <w:bookmarkStart w:id="229" w:name="_Toc60654036"/>
      <w:r w:rsidRPr="005C5493">
        <w:rPr>
          <w:b w:val="0"/>
          <w:sz w:val="24"/>
        </w:rPr>
        <w:t>Basic pressure data:                                    0.845 KN/m2</w:t>
      </w:r>
      <w:bookmarkEnd w:id="220"/>
      <w:bookmarkEnd w:id="221"/>
      <w:bookmarkEnd w:id="222"/>
      <w:bookmarkEnd w:id="223"/>
      <w:bookmarkEnd w:id="224"/>
      <w:bookmarkEnd w:id="225"/>
      <w:bookmarkEnd w:id="226"/>
      <w:bookmarkEnd w:id="227"/>
      <w:bookmarkEnd w:id="228"/>
      <w:bookmarkEnd w:id="229"/>
    </w:p>
    <w:p w14:paraId="20594B07" w14:textId="77777777" w:rsidR="00781DF1" w:rsidRPr="005C5493" w:rsidRDefault="00781DF1" w:rsidP="005C5493">
      <w:pPr>
        <w:pStyle w:val="Title1"/>
        <w:numPr>
          <w:ilvl w:val="0"/>
          <w:numId w:val="0"/>
        </w:numPr>
        <w:ind w:left="318"/>
        <w:rPr>
          <w:b w:val="0"/>
          <w:sz w:val="24"/>
        </w:rPr>
      </w:pPr>
      <w:bookmarkStart w:id="230" w:name="_Toc45713281"/>
      <w:bookmarkStart w:id="231" w:name="_Toc45797606"/>
      <w:bookmarkStart w:id="232" w:name="_Toc48904399"/>
      <w:bookmarkStart w:id="233" w:name="_Toc48930989"/>
      <w:bookmarkStart w:id="234" w:name="_Toc48997713"/>
      <w:bookmarkStart w:id="235" w:name="_Toc49116528"/>
      <w:bookmarkStart w:id="236" w:name="_Toc56876120"/>
      <w:bookmarkStart w:id="237" w:name="_Toc57713095"/>
      <w:bookmarkStart w:id="238" w:name="_Toc57718608"/>
      <w:bookmarkStart w:id="239" w:name="_Toc60654037"/>
      <w:r w:rsidRPr="005C5493">
        <w:rPr>
          <w:b w:val="0"/>
          <w:sz w:val="24"/>
        </w:rPr>
        <w:t>Correction factor:</w:t>
      </w:r>
      <w:bookmarkEnd w:id="230"/>
      <w:bookmarkEnd w:id="231"/>
      <w:bookmarkEnd w:id="232"/>
      <w:bookmarkEnd w:id="233"/>
      <w:bookmarkEnd w:id="234"/>
      <w:bookmarkEnd w:id="235"/>
      <w:bookmarkEnd w:id="236"/>
      <w:bookmarkEnd w:id="237"/>
      <w:bookmarkEnd w:id="238"/>
      <w:bookmarkEnd w:id="239"/>
    </w:p>
    <w:p w14:paraId="1CA00670" w14:textId="77777777" w:rsidR="00781DF1" w:rsidRPr="005C5493" w:rsidRDefault="00781DF1" w:rsidP="005C5493">
      <w:pPr>
        <w:pStyle w:val="Title1"/>
        <w:numPr>
          <w:ilvl w:val="0"/>
          <w:numId w:val="0"/>
        </w:numPr>
        <w:ind w:left="2880"/>
        <w:rPr>
          <w:b w:val="0"/>
          <w:sz w:val="24"/>
        </w:rPr>
      </w:pPr>
      <w:bookmarkStart w:id="240" w:name="_Toc45713282"/>
      <w:bookmarkStart w:id="241" w:name="_Toc45797607"/>
      <w:bookmarkStart w:id="242" w:name="_Toc48904400"/>
      <w:bookmarkStart w:id="243" w:name="_Toc48930990"/>
      <w:bookmarkStart w:id="244" w:name="_Toc48997714"/>
      <w:bookmarkStart w:id="245" w:name="_Toc49116529"/>
      <w:bookmarkStart w:id="246" w:name="_Toc56876121"/>
      <w:bookmarkStart w:id="247" w:name="_Toc57713096"/>
      <w:bookmarkStart w:id="248" w:name="_Toc57718609"/>
      <w:bookmarkStart w:id="249" w:name="_Toc60654038"/>
      <w:r w:rsidRPr="005C5493">
        <w:rPr>
          <w:b w:val="0"/>
          <w:sz w:val="24"/>
        </w:rPr>
        <w:t>0 - 10 m: 2</w:t>
      </w:r>
      <w:bookmarkEnd w:id="240"/>
      <w:bookmarkEnd w:id="241"/>
      <w:bookmarkEnd w:id="242"/>
      <w:bookmarkEnd w:id="243"/>
      <w:bookmarkEnd w:id="244"/>
      <w:bookmarkEnd w:id="245"/>
      <w:bookmarkEnd w:id="246"/>
      <w:bookmarkEnd w:id="247"/>
      <w:bookmarkEnd w:id="248"/>
      <w:bookmarkEnd w:id="249"/>
    </w:p>
    <w:p w14:paraId="4223C7AF" w14:textId="77777777" w:rsidR="00781DF1" w:rsidRPr="005C5493" w:rsidRDefault="00781DF1" w:rsidP="005C5493">
      <w:pPr>
        <w:pStyle w:val="Title1"/>
        <w:numPr>
          <w:ilvl w:val="0"/>
          <w:numId w:val="0"/>
        </w:numPr>
        <w:ind w:left="2880"/>
        <w:rPr>
          <w:b w:val="0"/>
          <w:sz w:val="24"/>
        </w:rPr>
      </w:pPr>
      <w:bookmarkStart w:id="250" w:name="_Toc45713283"/>
      <w:bookmarkStart w:id="251" w:name="_Toc45797608"/>
      <w:bookmarkStart w:id="252" w:name="_Toc48904401"/>
      <w:bookmarkStart w:id="253" w:name="_Toc48930991"/>
      <w:bookmarkStart w:id="254" w:name="_Toc48997715"/>
      <w:bookmarkStart w:id="255" w:name="_Toc49116530"/>
      <w:bookmarkStart w:id="256" w:name="_Toc56876122"/>
      <w:bookmarkStart w:id="257" w:name="_Toc57713097"/>
      <w:bookmarkStart w:id="258" w:name="_Toc57718610"/>
      <w:bookmarkStart w:id="259" w:name="_Toc60654039"/>
      <w:r w:rsidRPr="005C5493">
        <w:rPr>
          <w:b w:val="0"/>
          <w:sz w:val="24"/>
        </w:rPr>
        <w:t>10 - 20 m: 2.2</w:t>
      </w:r>
      <w:bookmarkEnd w:id="250"/>
      <w:bookmarkEnd w:id="251"/>
      <w:bookmarkEnd w:id="252"/>
      <w:bookmarkEnd w:id="253"/>
      <w:bookmarkEnd w:id="254"/>
      <w:bookmarkEnd w:id="255"/>
      <w:bookmarkEnd w:id="256"/>
      <w:bookmarkEnd w:id="257"/>
      <w:bookmarkEnd w:id="258"/>
      <w:bookmarkEnd w:id="259"/>
    </w:p>
    <w:p w14:paraId="71B06BF9" w14:textId="77777777" w:rsidR="00781DF1" w:rsidRPr="005C5493" w:rsidRDefault="00781DF1" w:rsidP="005C5493">
      <w:pPr>
        <w:pStyle w:val="Title1"/>
        <w:numPr>
          <w:ilvl w:val="0"/>
          <w:numId w:val="0"/>
        </w:numPr>
        <w:ind w:left="2880"/>
        <w:rPr>
          <w:b w:val="0"/>
          <w:sz w:val="24"/>
        </w:rPr>
      </w:pPr>
      <w:bookmarkStart w:id="260" w:name="_Toc45713284"/>
      <w:bookmarkStart w:id="261" w:name="_Toc45797609"/>
      <w:bookmarkStart w:id="262" w:name="_Toc48904402"/>
      <w:bookmarkStart w:id="263" w:name="_Toc48930992"/>
      <w:bookmarkStart w:id="264" w:name="_Toc48997716"/>
      <w:bookmarkStart w:id="265" w:name="_Toc49116531"/>
      <w:bookmarkStart w:id="266" w:name="_Toc56876123"/>
      <w:bookmarkStart w:id="267" w:name="_Toc57713098"/>
      <w:bookmarkStart w:id="268" w:name="_Toc57718611"/>
      <w:bookmarkStart w:id="269" w:name="_Toc60654040"/>
      <w:r w:rsidRPr="005C5493">
        <w:rPr>
          <w:b w:val="0"/>
          <w:sz w:val="24"/>
        </w:rPr>
        <w:t>20 - 100 m: 2.4</w:t>
      </w:r>
      <w:bookmarkEnd w:id="260"/>
      <w:bookmarkEnd w:id="261"/>
      <w:bookmarkEnd w:id="262"/>
      <w:bookmarkEnd w:id="263"/>
      <w:bookmarkEnd w:id="264"/>
      <w:bookmarkEnd w:id="265"/>
      <w:bookmarkEnd w:id="266"/>
      <w:bookmarkEnd w:id="267"/>
      <w:bookmarkEnd w:id="268"/>
      <w:bookmarkEnd w:id="269"/>
    </w:p>
    <w:p w14:paraId="182B22C6" w14:textId="77777777" w:rsidR="00781DF1" w:rsidRPr="005C5493" w:rsidRDefault="00781DF1" w:rsidP="005C5493">
      <w:pPr>
        <w:pStyle w:val="Title1"/>
        <w:numPr>
          <w:ilvl w:val="0"/>
          <w:numId w:val="0"/>
        </w:numPr>
        <w:ind w:left="318"/>
        <w:rPr>
          <w:bCs/>
          <w:sz w:val="24"/>
        </w:rPr>
      </w:pPr>
      <w:bookmarkStart w:id="270" w:name="_Toc45713285"/>
      <w:bookmarkStart w:id="271" w:name="_Toc45797610"/>
      <w:bookmarkStart w:id="272" w:name="_Toc48904403"/>
      <w:bookmarkStart w:id="273" w:name="_Toc48930993"/>
      <w:bookmarkStart w:id="274" w:name="_Toc48997717"/>
      <w:bookmarkStart w:id="275" w:name="_Toc49116532"/>
      <w:bookmarkStart w:id="276" w:name="_Toc56876124"/>
      <w:bookmarkStart w:id="277" w:name="_Toc57713099"/>
      <w:bookmarkStart w:id="278" w:name="_Toc57718612"/>
      <w:bookmarkStart w:id="279" w:name="_Toc60654041"/>
      <w:r w:rsidRPr="005C5493">
        <w:rPr>
          <w:bCs/>
          <w:sz w:val="24"/>
        </w:rPr>
        <w:t>Rainfall</w:t>
      </w:r>
      <w:bookmarkEnd w:id="270"/>
      <w:bookmarkEnd w:id="271"/>
      <w:bookmarkEnd w:id="272"/>
      <w:bookmarkEnd w:id="273"/>
      <w:bookmarkEnd w:id="274"/>
      <w:bookmarkEnd w:id="275"/>
      <w:bookmarkEnd w:id="276"/>
      <w:bookmarkEnd w:id="277"/>
      <w:bookmarkEnd w:id="278"/>
      <w:bookmarkEnd w:id="279"/>
    </w:p>
    <w:p w14:paraId="49E1CE63" w14:textId="77777777" w:rsidR="00781DF1" w:rsidRPr="005C5493" w:rsidRDefault="00781DF1" w:rsidP="005C5493">
      <w:pPr>
        <w:pStyle w:val="Title1"/>
        <w:numPr>
          <w:ilvl w:val="0"/>
          <w:numId w:val="0"/>
        </w:numPr>
        <w:ind w:left="318"/>
        <w:rPr>
          <w:b w:val="0"/>
          <w:sz w:val="24"/>
        </w:rPr>
      </w:pPr>
      <w:bookmarkStart w:id="280" w:name="_Toc45713286"/>
      <w:bookmarkStart w:id="281" w:name="_Toc45797611"/>
      <w:bookmarkStart w:id="282" w:name="_Toc48904404"/>
      <w:bookmarkStart w:id="283" w:name="_Toc48930994"/>
      <w:bookmarkStart w:id="284" w:name="_Toc48997718"/>
      <w:bookmarkStart w:id="285" w:name="_Toc49116533"/>
      <w:bookmarkStart w:id="286" w:name="_Toc56876125"/>
      <w:bookmarkStart w:id="287" w:name="_Toc57713100"/>
      <w:bookmarkStart w:id="288" w:name="_Toc57718613"/>
      <w:bookmarkStart w:id="289" w:name="_Toc60654042"/>
      <w:r w:rsidRPr="005C5493">
        <w:rPr>
          <w:b w:val="0"/>
          <w:sz w:val="24"/>
        </w:rPr>
        <w:t>Yearly 120 mm (average)</w:t>
      </w:r>
      <w:bookmarkEnd w:id="280"/>
      <w:bookmarkEnd w:id="281"/>
      <w:bookmarkEnd w:id="282"/>
      <w:bookmarkEnd w:id="283"/>
      <w:bookmarkEnd w:id="284"/>
      <w:bookmarkEnd w:id="285"/>
      <w:bookmarkEnd w:id="286"/>
      <w:bookmarkEnd w:id="287"/>
      <w:bookmarkEnd w:id="288"/>
      <w:bookmarkEnd w:id="289"/>
    </w:p>
    <w:p w14:paraId="76B7783D" w14:textId="77777777" w:rsidR="00781DF1" w:rsidRPr="005C5493" w:rsidRDefault="00781DF1" w:rsidP="005C5493">
      <w:pPr>
        <w:pStyle w:val="Title1"/>
        <w:numPr>
          <w:ilvl w:val="0"/>
          <w:numId w:val="0"/>
        </w:numPr>
        <w:ind w:left="318"/>
        <w:rPr>
          <w:b w:val="0"/>
          <w:sz w:val="24"/>
        </w:rPr>
      </w:pPr>
      <w:bookmarkStart w:id="290" w:name="_Toc45713287"/>
      <w:bookmarkStart w:id="291" w:name="_Toc45797612"/>
      <w:bookmarkStart w:id="292" w:name="_Toc48904405"/>
      <w:bookmarkStart w:id="293" w:name="_Toc48930995"/>
      <w:bookmarkStart w:id="294" w:name="_Toc48997719"/>
      <w:bookmarkStart w:id="295" w:name="_Toc49116534"/>
      <w:bookmarkStart w:id="296" w:name="_Toc56876126"/>
      <w:bookmarkStart w:id="297" w:name="_Toc57713101"/>
      <w:bookmarkStart w:id="298" w:name="_Toc57718614"/>
      <w:bookmarkStart w:id="299" w:name="_Toc60654043"/>
      <w:r w:rsidRPr="005C5493">
        <w:rPr>
          <w:b w:val="0"/>
          <w:sz w:val="24"/>
        </w:rPr>
        <w:t>Monthly rainfall 260mm (Max)</w:t>
      </w:r>
      <w:bookmarkEnd w:id="290"/>
      <w:bookmarkEnd w:id="291"/>
      <w:bookmarkEnd w:id="292"/>
      <w:bookmarkEnd w:id="293"/>
      <w:bookmarkEnd w:id="294"/>
      <w:bookmarkEnd w:id="295"/>
      <w:bookmarkEnd w:id="296"/>
      <w:bookmarkEnd w:id="297"/>
      <w:bookmarkEnd w:id="298"/>
      <w:bookmarkEnd w:id="299"/>
    </w:p>
    <w:p w14:paraId="778CB8EA" w14:textId="77777777" w:rsidR="00781DF1" w:rsidRPr="005C5493" w:rsidRDefault="00781DF1" w:rsidP="005C5493">
      <w:pPr>
        <w:spacing w:after="160" w:line="259" w:lineRule="auto"/>
        <w:ind w:left="0" w:firstLine="0"/>
        <w:rPr>
          <w:rFonts w:ascii="Arial" w:hAnsi="Arial" w:cs="Traditional Arabic"/>
          <w:b/>
          <w:bCs/>
          <w:color w:val="auto"/>
          <w:szCs w:val="20"/>
          <w:lang w:bidi="ar-SA"/>
        </w:rPr>
      </w:pPr>
      <w:bookmarkStart w:id="300" w:name="_Toc45713288"/>
      <w:bookmarkStart w:id="301" w:name="_Toc45797613"/>
    </w:p>
    <w:p w14:paraId="6C9ED37B" w14:textId="77777777" w:rsidR="00781DF1" w:rsidRPr="005C5493" w:rsidRDefault="00781DF1" w:rsidP="005C5493">
      <w:pPr>
        <w:spacing w:after="160" w:line="259" w:lineRule="auto"/>
        <w:ind w:left="0" w:firstLine="0"/>
        <w:rPr>
          <w:rFonts w:ascii="Arial" w:hAnsi="Arial" w:cs="Traditional Arabic"/>
          <w:b/>
          <w:bCs/>
          <w:color w:val="auto"/>
          <w:szCs w:val="20"/>
          <w:lang w:bidi="ar-SA"/>
        </w:rPr>
      </w:pPr>
      <w:bookmarkStart w:id="302" w:name="_Toc48904406"/>
      <w:bookmarkStart w:id="303" w:name="_Toc48930996"/>
      <w:bookmarkStart w:id="304" w:name="_Toc48997720"/>
      <w:bookmarkStart w:id="305" w:name="_Toc49116535"/>
      <w:r w:rsidRPr="005C5493">
        <w:rPr>
          <w:bCs/>
        </w:rPr>
        <w:br w:type="page"/>
      </w:r>
    </w:p>
    <w:p w14:paraId="2423F3DF" w14:textId="77777777" w:rsidR="00781DF1" w:rsidRPr="005C5493" w:rsidRDefault="00781DF1" w:rsidP="005C5493">
      <w:pPr>
        <w:pStyle w:val="Title1"/>
        <w:numPr>
          <w:ilvl w:val="0"/>
          <w:numId w:val="0"/>
        </w:numPr>
        <w:ind w:left="318"/>
        <w:rPr>
          <w:bCs/>
          <w:sz w:val="24"/>
        </w:rPr>
      </w:pPr>
      <w:bookmarkStart w:id="306" w:name="_Toc56876127"/>
      <w:bookmarkStart w:id="307" w:name="_Toc57713102"/>
      <w:bookmarkStart w:id="308" w:name="_Toc57718615"/>
      <w:bookmarkStart w:id="309" w:name="_Toc60654044"/>
      <w:r w:rsidRPr="005C5493">
        <w:rPr>
          <w:bCs/>
          <w:sz w:val="24"/>
        </w:rPr>
        <w:lastRenderedPageBreak/>
        <w:t>Barometric Pressure</w:t>
      </w:r>
      <w:bookmarkEnd w:id="300"/>
      <w:bookmarkEnd w:id="301"/>
      <w:bookmarkEnd w:id="302"/>
      <w:bookmarkEnd w:id="303"/>
      <w:bookmarkEnd w:id="304"/>
      <w:bookmarkEnd w:id="305"/>
      <w:bookmarkEnd w:id="306"/>
      <w:bookmarkEnd w:id="307"/>
      <w:bookmarkEnd w:id="308"/>
      <w:bookmarkEnd w:id="309"/>
    </w:p>
    <w:p w14:paraId="124F71EE" w14:textId="77777777" w:rsidR="00781DF1" w:rsidRPr="005C5493" w:rsidRDefault="00781DF1" w:rsidP="00841DC0">
      <w:pPr>
        <w:pStyle w:val="Title1"/>
        <w:numPr>
          <w:ilvl w:val="0"/>
          <w:numId w:val="0"/>
        </w:numPr>
        <w:ind w:left="318"/>
        <w:rPr>
          <w:b w:val="0"/>
          <w:sz w:val="24"/>
        </w:rPr>
      </w:pPr>
      <w:bookmarkStart w:id="310" w:name="_Toc45713289"/>
      <w:bookmarkStart w:id="311" w:name="_Toc45797614"/>
      <w:bookmarkStart w:id="312" w:name="_Toc48904407"/>
      <w:bookmarkStart w:id="313" w:name="_Toc48930997"/>
      <w:bookmarkStart w:id="314" w:name="_Toc48997721"/>
      <w:bookmarkStart w:id="315" w:name="_Toc49116536"/>
      <w:bookmarkStart w:id="316" w:name="_Toc56876128"/>
      <w:bookmarkStart w:id="317" w:name="_Toc57713103"/>
      <w:bookmarkStart w:id="318" w:name="_Toc57718616"/>
      <w:bookmarkStart w:id="319" w:name="_Toc60654045"/>
      <w:r w:rsidRPr="00681D0A">
        <w:rPr>
          <w:b w:val="0"/>
          <w:sz w:val="24"/>
        </w:rPr>
        <w:t>820 m</w:t>
      </w:r>
      <w:bookmarkEnd w:id="310"/>
      <w:bookmarkEnd w:id="311"/>
      <w:bookmarkEnd w:id="312"/>
      <w:bookmarkEnd w:id="313"/>
      <w:bookmarkEnd w:id="314"/>
      <w:bookmarkEnd w:id="315"/>
      <w:bookmarkEnd w:id="316"/>
      <w:bookmarkEnd w:id="317"/>
      <w:bookmarkEnd w:id="318"/>
      <w:r w:rsidR="00841DC0" w:rsidRPr="00681D0A">
        <w:rPr>
          <w:b w:val="0"/>
          <w:sz w:val="24"/>
        </w:rPr>
        <w:t>bar</w:t>
      </w:r>
      <w:bookmarkEnd w:id="319"/>
    </w:p>
    <w:p w14:paraId="0CD2689E" w14:textId="77777777" w:rsidR="00781DF1" w:rsidRPr="005C5493" w:rsidRDefault="00781DF1" w:rsidP="005C5493">
      <w:pPr>
        <w:pStyle w:val="Title1"/>
        <w:numPr>
          <w:ilvl w:val="0"/>
          <w:numId w:val="0"/>
        </w:numPr>
        <w:ind w:left="318"/>
        <w:rPr>
          <w:b w:val="0"/>
          <w:sz w:val="24"/>
        </w:rPr>
      </w:pPr>
    </w:p>
    <w:p w14:paraId="7F042EDD" w14:textId="77777777" w:rsidR="00781DF1" w:rsidRPr="005C5493" w:rsidRDefault="00781DF1" w:rsidP="005C5493">
      <w:pPr>
        <w:pStyle w:val="Title1"/>
        <w:numPr>
          <w:ilvl w:val="0"/>
          <w:numId w:val="0"/>
        </w:numPr>
        <w:ind w:left="318"/>
        <w:rPr>
          <w:bCs/>
          <w:sz w:val="24"/>
        </w:rPr>
      </w:pPr>
      <w:bookmarkStart w:id="320" w:name="_Toc45713290"/>
      <w:bookmarkStart w:id="321" w:name="_Toc45797615"/>
      <w:bookmarkStart w:id="322" w:name="_Toc48904408"/>
      <w:bookmarkStart w:id="323" w:name="_Toc48930998"/>
      <w:bookmarkStart w:id="324" w:name="_Toc48997722"/>
      <w:bookmarkStart w:id="325" w:name="_Toc49116537"/>
      <w:bookmarkStart w:id="326" w:name="_Toc56876129"/>
      <w:bookmarkStart w:id="327" w:name="_Toc57713104"/>
      <w:bookmarkStart w:id="328" w:name="_Toc57718617"/>
      <w:bookmarkStart w:id="329" w:name="_Toc60654046"/>
      <w:r w:rsidRPr="005C5493">
        <w:rPr>
          <w:bCs/>
          <w:sz w:val="24"/>
        </w:rPr>
        <w:t>Geological Conditions</w:t>
      </w:r>
      <w:bookmarkEnd w:id="320"/>
      <w:bookmarkEnd w:id="321"/>
      <w:bookmarkEnd w:id="322"/>
      <w:bookmarkEnd w:id="323"/>
      <w:bookmarkEnd w:id="324"/>
      <w:bookmarkEnd w:id="325"/>
      <w:bookmarkEnd w:id="326"/>
      <w:bookmarkEnd w:id="327"/>
      <w:bookmarkEnd w:id="328"/>
      <w:bookmarkEnd w:id="329"/>
    </w:p>
    <w:p w14:paraId="5E86E0B3" w14:textId="77777777" w:rsidR="00781DF1" w:rsidRPr="005C5493" w:rsidRDefault="00781DF1" w:rsidP="005C5493">
      <w:pPr>
        <w:autoSpaceDE w:val="0"/>
        <w:autoSpaceDN w:val="0"/>
        <w:adjustRightInd w:val="0"/>
        <w:spacing w:after="0" w:line="240" w:lineRule="auto"/>
        <w:ind w:left="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 xml:space="preserve">This data is </w:t>
      </w:r>
      <w:r w:rsidR="004D7D9E" w:rsidRPr="005C5493">
        <w:rPr>
          <w:rFonts w:ascii="Arial" w:eastAsiaTheme="minorEastAsia" w:hAnsi="Arial" w:cs="Arial"/>
          <w:color w:val="auto"/>
          <w:szCs w:val="24"/>
          <w:lang w:bidi="ar-SA"/>
        </w:rPr>
        <w:t>belonging</w:t>
      </w:r>
      <w:r w:rsidRPr="005C5493">
        <w:rPr>
          <w:rFonts w:ascii="Arial" w:eastAsiaTheme="minorEastAsia" w:hAnsi="Arial" w:cs="Arial"/>
          <w:color w:val="auto"/>
          <w:szCs w:val="24"/>
          <w:lang w:bidi="ar-SA"/>
        </w:rPr>
        <w:t xml:space="preserve"> to the existing palletizing plant location. For the engineering the</w:t>
      </w:r>
    </w:p>
    <w:p w14:paraId="77671C26" w14:textId="77777777" w:rsidR="00781DF1" w:rsidRPr="005C5493" w:rsidRDefault="00781DF1" w:rsidP="005C5493">
      <w:pPr>
        <w:autoSpaceDE w:val="0"/>
        <w:autoSpaceDN w:val="0"/>
        <w:adjustRightInd w:val="0"/>
        <w:spacing w:after="0" w:line="240" w:lineRule="auto"/>
        <w:ind w:left="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contractor shall be study geotechnical conditions for the essential location according to the project plan.</w:t>
      </w:r>
    </w:p>
    <w:p w14:paraId="49AFD7F0" w14:textId="77777777" w:rsidR="00781DF1" w:rsidRPr="005C5493" w:rsidRDefault="00781DF1" w:rsidP="005C5493">
      <w:pPr>
        <w:autoSpaceDE w:val="0"/>
        <w:autoSpaceDN w:val="0"/>
        <w:adjustRightInd w:val="0"/>
        <w:spacing w:after="0" w:line="240" w:lineRule="auto"/>
        <w:ind w:left="144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Altitude: About 1,750 m above mean sea level</w:t>
      </w:r>
    </w:p>
    <w:p w14:paraId="79FBEF05" w14:textId="77777777" w:rsidR="00781DF1" w:rsidRPr="005C5493" w:rsidRDefault="00781DF1" w:rsidP="005C5493">
      <w:pPr>
        <w:autoSpaceDE w:val="0"/>
        <w:autoSpaceDN w:val="0"/>
        <w:adjustRightInd w:val="0"/>
        <w:spacing w:after="0" w:line="240" w:lineRule="auto"/>
        <w:ind w:left="144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Soil bearing: approx. 20t/m²</w:t>
      </w:r>
    </w:p>
    <w:p w14:paraId="510D950B" w14:textId="77777777" w:rsidR="00781DF1" w:rsidRPr="005C5493" w:rsidRDefault="00781DF1" w:rsidP="005C5493">
      <w:pPr>
        <w:autoSpaceDE w:val="0"/>
        <w:autoSpaceDN w:val="0"/>
        <w:adjustRightInd w:val="0"/>
        <w:spacing w:after="0" w:line="240" w:lineRule="auto"/>
        <w:ind w:left="144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Ground water level: approx. 60 m below ground level</w:t>
      </w:r>
    </w:p>
    <w:p w14:paraId="111B9526" w14:textId="77777777" w:rsidR="00781DF1" w:rsidRPr="005C5493" w:rsidRDefault="00781DF1" w:rsidP="005C5493">
      <w:pPr>
        <w:pStyle w:val="Title1"/>
        <w:numPr>
          <w:ilvl w:val="0"/>
          <w:numId w:val="0"/>
        </w:numPr>
        <w:ind w:left="318"/>
        <w:rPr>
          <w:bCs/>
          <w:sz w:val="24"/>
        </w:rPr>
      </w:pPr>
      <w:bookmarkStart w:id="330" w:name="_Toc304970394"/>
      <w:bookmarkStart w:id="331" w:name="_Toc45713291"/>
      <w:bookmarkStart w:id="332" w:name="_Toc45797616"/>
      <w:bookmarkStart w:id="333" w:name="_Toc48904409"/>
      <w:bookmarkStart w:id="334" w:name="_Toc48930999"/>
      <w:bookmarkStart w:id="335" w:name="_Toc48997723"/>
      <w:bookmarkStart w:id="336" w:name="_Toc49116538"/>
      <w:bookmarkStart w:id="337" w:name="_Toc57713105"/>
      <w:bookmarkStart w:id="338" w:name="_Toc57718618"/>
      <w:bookmarkStart w:id="339" w:name="_Toc60654047"/>
      <w:r w:rsidRPr="005C5493">
        <w:rPr>
          <w:bCs/>
          <w:sz w:val="24"/>
        </w:rPr>
        <w:t>Earthquake Load</w:t>
      </w:r>
      <w:bookmarkEnd w:id="330"/>
      <w:bookmarkEnd w:id="331"/>
      <w:bookmarkEnd w:id="332"/>
      <w:bookmarkEnd w:id="333"/>
      <w:bookmarkEnd w:id="334"/>
      <w:bookmarkEnd w:id="335"/>
      <w:bookmarkEnd w:id="336"/>
      <w:bookmarkEnd w:id="337"/>
      <w:bookmarkEnd w:id="338"/>
      <w:bookmarkEnd w:id="339"/>
    </w:p>
    <w:p w14:paraId="6A359796" w14:textId="77777777" w:rsidR="00781DF1" w:rsidRPr="005C5493" w:rsidRDefault="00781DF1" w:rsidP="005C5493">
      <w:pPr>
        <w:pStyle w:val="BodyText11"/>
      </w:pPr>
      <w:r w:rsidRPr="005C5493">
        <w:t>Equipment in plant will be dimensioned including a safety calculation against earthquake according to the “Iranian Code for Seismic Resistant Design of Buildings</w:t>
      </w:r>
    </w:p>
    <w:p w14:paraId="25054BF5" w14:textId="77777777" w:rsidR="00781DF1" w:rsidRPr="005C5493" w:rsidRDefault="00781DF1" w:rsidP="005C5493">
      <w:pPr>
        <w:pStyle w:val="BodyText11"/>
      </w:pPr>
      <w:r w:rsidRPr="005C5493">
        <w:t>– Publication No. S253-2nd edition, autumn 1999” (“Iranian Regulations 2800”) and “Minimum</w:t>
      </w:r>
    </w:p>
    <w:p w14:paraId="573FB026" w14:textId="77777777" w:rsidR="00781DF1" w:rsidRPr="005C5493" w:rsidRDefault="00781DF1" w:rsidP="005C5493">
      <w:pPr>
        <w:pStyle w:val="BodyText11"/>
      </w:pPr>
      <w:r w:rsidRPr="005C5493">
        <w:t>Design Loads for Building and Structures” (Iranian Regulations 519).</w:t>
      </w:r>
    </w:p>
    <w:p w14:paraId="415579D8" w14:textId="77777777" w:rsidR="00781DF1" w:rsidRPr="005C5493" w:rsidRDefault="00781DF1" w:rsidP="005C5493">
      <w:pPr>
        <w:pStyle w:val="BodyText11"/>
      </w:pPr>
      <w:r w:rsidRPr="005C5493">
        <w:t>- Design base acceleration: 0.3·g</w:t>
      </w:r>
    </w:p>
    <w:p w14:paraId="07303DB9" w14:textId="77777777" w:rsidR="00781DF1" w:rsidRPr="005C5493" w:rsidRDefault="00781DF1" w:rsidP="005C5493">
      <w:pPr>
        <w:pStyle w:val="BodyText11"/>
      </w:pPr>
      <w:r w:rsidRPr="005C5493">
        <w:t>- Classification of Buildings: Group 2</w:t>
      </w:r>
    </w:p>
    <w:p w14:paraId="60BC850C" w14:textId="77777777" w:rsidR="00781DF1" w:rsidRDefault="00781DF1" w:rsidP="005C5493">
      <w:pPr>
        <w:pStyle w:val="BodyText11"/>
      </w:pPr>
      <w:r w:rsidRPr="005C5493">
        <w:t>- Soil classification: soil type III-b</w:t>
      </w:r>
    </w:p>
    <w:p w14:paraId="3B4908F5" w14:textId="77777777" w:rsidR="002D4963" w:rsidRPr="005C5493" w:rsidRDefault="002D4963" w:rsidP="005C5493">
      <w:pPr>
        <w:pStyle w:val="BodyText11"/>
      </w:pPr>
    </w:p>
    <w:p w14:paraId="7BE9728C" w14:textId="77777777" w:rsidR="00781DF1" w:rsidRPr="005C5493" w:rsidRDefault="00781DF1" w:rsidP="005C5493">
      <w:pPr>
        <w:pStyle w:val="Title1"/>
        <w:tabs>
          <w:tab w:val="clear" w:pos="453"/>
          <w:tab w:val="num" w:pos="567"/>
        </w:tabs>
      </w:pPr>
      <w:bookmarkStart w:id="340" w:name="_Toc198441722"/>
      <w:bookmarkStart w:id="341" w:name="_Toc60654048"/>
      <w:r w:rsidRPr="005C5493">
        <w:t>STANDARDS AND CODES</w:t>
      </w:r>
      <w:bookmarkEnd w:id="29"/>
      <w:bookmarkEnd w:id="30"/>
      <w:bookmarkEnd w:id="31"/>
      <w:bookmarkEnd w:id="32"/>
      <w:bookmarkEnd w:id="33"/>
      <w:bookmarkEnd w:id="34"/>
      <w:bookmarkEnd w:id="35"/>
      <w:bookmarkEnd w:id="36"/>
      <w:bookmarkEnd w:id="37"/>
      <w:bookmarkEnd w:id="38"/>
      <w:bookmarkEnd w:id="39"/>
      <w:bookmarkEnd w:id="40"/>
      <w:bookmarkEnd w:id="340"/>
      <w:bookmarkEnd w:id="341"/>
    </w:p>
    <w:p w14:paraId="45DC5301" w14:textId="77777777" w:rsidR="009B2570" w:rsidRDefault="009B2570" w:rsidP="009B2570">
      <w:pPr>
        <w:pStyle w:val="00"/>
        <w:spacing w:before="0" w:after="0"/>
        <w:ind w:left="142"/>
      </w:pPr>
      <w:r>
        <w:t>The systems will meet, as far as applicable the latest edition of the following recommendation:</w:t>
      </w:r>
    </w:p>
    <w:tbl>
      <w:tblPr>
        <w:tblStyle w:val="TableGrid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5694"/>
      </w:tblGrid>
      <w:tr w:rsidR="00EA1FEB" w:rsidRPr="00B63E8B" w14:paraId="305507D4" w14:textId="77777777" w:rsidTr="00EA1FEB">
        <w:trPr>
          <w:trHeight w:hRule="exact" w:val="576"/>
          <w:jc w:val="center"/>
        </w:trPr>
        <w:tc>
          <w:tcPr>
            <w:tcW w:w="0" w:type="auto"/>
            <w:vAlign w:val="center"/>
          </w:tcPr>
          <w:p w14:paraId="306927CE" w14:textId="77777777" w:rsidR="00EA1FEB" w:rsidRPr="00EA1FEB" w:rsidRDefault="00EA1FEB" w:rsidP="00EA1FEB">
            <w:pPr>
              <w:pStyle w:val="Style1"/>
              <w:ind w:left="0" w:firstLine="0"/>
              <w:rPr>
                <w:rFonts w:asciiTheme="minorBidi" w:hAnsiTheme="minorBidi" w:cstheme="minorBidi"/>
                <w:b w:val="0"/>
                <w:bCs/>
                <w:sz w:val="22"/>
                <w:szCs w:val="22"/>
              </w:rPr>
            </w:pPr>
            <w:bookmarkStart w:id="342" w:name="_Toc18966767"/>
            <w:bookmarkStart w:id="343" w:name="_Toc18969707"/>
            <w:bookmarkStart w:id="344" w:name="_Toc57718620"/>
            <w:bookmarkStart w:id="345" w:name="_Toc60654049"/>
            <w:r w:rsidRPr="00EA1FEB">
              <w:rPr>
                <w:rFonts w:asciiTheme="minorBidi" w:hAnsiTheme="minorBidi" w:cstheme="minorBidi"/>
                <w:b w:val="0"/>
                <w:bCs/>
                <w:sz w:val="22"/>
                <w:szCs w:val="22"/>
              </w:rPr>
              <w:t>IEC 60621-2</w:t>
            </w:r>
            <w:bookmarkEnd w:id="342"/>
            <w:bookmarkEnd w:id="343"/>
            <w:bookmarkEnd w:id="344"/>
            <w:bookmarkEnd w:id="345"/>
          </w:p>
        </w:tc>
        <w:tc>
          <w:tcPr>
            <w:tcW w:w="0" w:type="auto"/>
            <w:vAlign w:val="center"/>
          </w:tcPr>
          <w:p w14:paraId="4D28C687" w14:textId="77777777" w:rsidR="00EA1FEB" w:rsidRPr="00EA1FEB" w:rsidRDefault="00EA1FEB" w:rsidP="00EA1FEB">
            <w:pPr>
              <w:pStyle w:val="Style1"/>
              <w:ind w:left="0" w:firstLine="0"/>
              <w:rPr>
                <w:rFonts w:asciiTheme="minorBidi" w:hAnsiTheme="minorBidi" w:cstheme="minorBidi"/>
                <w:b w:val="0"/>
                <w:bCs/>
                <w:sz w:val="22"/>
                <w:szCs w:val="22"/>
              </w:rPr>
            </w:pPr>
            <w:bookmarkStart w:id="346" w:name="_Toc18966768"/>
            <w:bookmarkStart w:id="347" w:name="_Toc18969708"/>
            <w:bookmarkStart w:id="348" w:name="_Toc57718621"/>
            <w:bookmarkStart w:id="349" w:name="_Toc60654050"/>
            <w:r w:rsidRPr="00EA1FEB">
              <w:rPr>
                <w:rFonts w:asciiTheme="minorBidi" w:hAnsiTheme="minorBidi" w:cstheme="minorBidi"/>
                <w:b w:val="0"/>
                <w:bCs/>
                <w:sz w:val="22"/>
                <w:szCs w:val="22"/>
              </w:rPr>
              <w:t>General Protection Requirements Second Edition</w:t>
            </w:r>
            <w:bookmarkEnd w:id="346"/>
            <w:bookmarkEnd w:id="347"/>
            <w:bookmarkEnd w:id="348"/>
            <w:bookmarkEnd w:id="349"/>
          </w:p>
        </w:tc>
      </w:tr>
      <w:tr w:rsidR="00EA1FEB" w:rsidRPr="00B63E8B" w14:paraId="04098767" w14:textId="77777777" w:rsidTr="00EA1FEB">
        <w:trPr>
          <w:trHeight w:hRule="exact" w:val="576"/>
          <w:jc w:val="center"/>
        </w:trPr>
        <w:tc>
          <w:tcPr>
            <w:tcW w:w="0" w:type="auto"/>
            <w:vAlign w:val="center"/>
          </w:tcPr>
          <w:p w14:paraId="491A213D" w14:textId="77777777" w:rsidR="00EA1FEB" w:rsidRPr="00EA1FEB" w:rsidRDefault="00EA1FEB" w:rsidP="00EA1FEB">
            <w:pPr>
              <w:pStyle w:val="Style1"/>
              <w:ind w:left="0" w:firstLine="0"/>
              <w:rPr>
                <w:rFonts w:asciiTheme="minorBidi" w:hAnsiTheme="minorBidi" w:cstheme="minorBidi"/>
                <w:b w:val="0"/>
                <w:bCs/>
                <w:sz w:val="22"/>
                <w:szCs w:val="22"/>
              </w:rPr>
            </w:pPr>
            <w:bookmarkStart w:id="350" w:name="_Toc18966769"/>
            <w:bookmarkStart w:id="351" w:name="_Toc18969709"/>
            <w:bookmarkStart w:id="352" w:name="_Toc57718622"/>
            <w:bookmarkStart w:id="353" w:name="_Toc60654051"/>
            <w:r w:rsidRPr="00EA1FEB">
              <w:rPr>
                <w:rFonts w:asciiTheme="minorBidi" w:hAnsiTheme="minorBidi" w:cstheme="minorBidi"/>
                <w:b w:val="0"/>
                <w:bCs/>
                <w:sz w:val="22"/>
                <w:szCs w:val="22"/>
              </w:rPr>
              <w:t>IEC 61000-5 Series</w:t>
            </w:r>
            <w:bookmarkEnd w:id="350"/>
            <w:bookmarkEnd w:id="351"/>
            <w:bookmarkEnd w:id="352"/>
            <w:bookmarkEnd w:id="353"/>
          </w:p>
        </w:tc>
        <w:tc>
          <w:tcPr>
            <w:tcW w:w="0" w:type="auto"/>
            <w:vAlign w:val="center"/>
          </w:tcPr>
          <w:p w14:paraId="0A79F71B" w14:textId="77777777" w:rsidR="00EA1FEB" w:rsidRPr="00EA1FEB" w:rsidRDefault="00EA1FEB" w:rsidP="00EA1FEB">
            <w:pPr>
              <w:pStyle w:val="Style1"/>
              <w:ind w:left="0" w:firstLine="0"/>
              <w:rPr>
                <w:rFonts w:asciiTheme="minorBidi" w:hAnsiTheme="minorBidi" w:cstheme="minorBidi"/>
                <w:b w:val="0"/>
                <w:bCs/>
                <w:sz w:val="22"/>
                <w:szCs w:val="22"/>
              </w:rPr>
            </w:pPr>
            <w:bookmarkStart w:id="354" w:name="_Toc18966770"/>
            <w:bookmarkStart w:id="355" w:name="_Toc18969710"/>
            <w:bookmarkStart w:id="356" w:name="_Toc57718623"/>
            <w:bookmarkStart w:id="357" w:name="_Toc60654052"/>
            <w:r w:rsidRPr="00EA1FEB">
              <w:rPr>
                <w:rFonts w:asciiTheme="minorBidi" w:hAnsiTheme="minorBidi" w:cstheme="minorBidi"/>
                <w:b w:val="0"/>
                <w:bCs/>
                <w:sz w:val="22"/>
                <w:szCs w:val="22"/>
              </w:rPr>
              <w:t>Earthing and Protection Requirements</w:t>
            </w:r>
            <w:bookmarkEnd w:id="354"/>
            <w:bookmarkEnd w:id="355"/>
            <w:bookmarkEnd w:id="356"/>
            <w:bookmarkEnd w:id="357"/>
          </w:p>
        </w:tc>
      </w:tr>
      <w:tr w:rsidR="00EA1FEB" w14:paraId="493B7A83" w14:textId="77777777" w:rsidTr="00EA1FEB">
        <w:trPr>
          <w:trHeight w:hRule="exact" w:val="576"/>
          <w:jc w:val="center"/>
        </w:trPr>
        <w:tc>
          <w:tcPr>
            <w:tcW w:w="0" w:type="auto"/>
            <w:vAlign w:val="center"/>
          </w:tcPr>
          <w:p w14:paraId="7C9C1D8E" w14:textId="77777777" w:rsidR="00EA1FEB" w:rsidRPr="00EA1FEB" w:rsidRDefault="00EA1FEB" w:rsidP="00EA1FEB">
            <w:pPr>
              <w:pStyle w:val="Style1"/>
              <w:ind w:left="0" w:firstLine="0"/>
              <w:rPr>
                <w:rFonts w:asciiTheme="minorBidi" w:hAnsiTheme="minorBidi" w:cstheme="minorBidi"/>
                <w:b w:val="0"/>
                <w:bCs/>
                <w:sz w:val="22"/>
                <w:szCs w:val="22"/>
              </w:rPr>
            </w:pPr>
            <w:bookmarkStart w:id="358" w:name="_Toc18966771"/>
            <w:bookmarkStart w:id="359" w:name="_Toc18969711"/>
            <w:bookmarkStart w:id="360" w:name="_Toc57718624"/>
            <w:bookmarkStart w:id="361" w:name="_Toc60654053"/>
            <w:r w:rsidRPr="00EA1FEB">
              <w:rPr>
                <w:rFonts w:asciiTheme="minorBidi" w:hAnsiTheme="minorBidi" w:cstheme="minorBidi"/>
                <w:b w:val="0"/>
                <w:bCs/>
                <w:sz w:val="22"/>
                <w:szCs w:val="22"/>
              </w:rPr>
              <w:t>BS 7430</w:t>
            </w:r>
            <w:bookmarkEnd w:id="358"/>
            <w:bookmarkEnd w:id="359"/>
            <w:bookmarkEnd w:id="360"/>
            <w:bookmarkEnd w:id="361"/>
          </w:p>
        </w:tc>
        <w:tc>
          <w:tcPr>
            <w:tcW w:w="0" w:type="auto"/>
            <w:vAlign w:val="center"/>
          </w:tcPr>
          <w:p w14:paraId="0C26D80F" w14:textId="77777777" w:rsidR="00EA1FEB" w:rsidRPr="00EA1FEB" w:rsidRDefault="00EA1FEB" w:rsidP="00EA1FEB">
            <w:pPr>
              <w:pStyle w:val="Style1"/>
              <w:ind w:left="0" w:firstLine="0"/>
              <w:rPr>
                <w:rFonts w:asciiTheme="minorBidi" w:hAnsiTheme="minorBidi" w:cstheme="minorBidi"/>
                <w:b w:val="0"/>
                <w:bCs/>
                <w:sz w:val="22"/>
                <w:szCs w:val="22"/>
              </w:rPr>
            </w:pPr>
            <w:bookmarkStart w:id="362" w:name="_Toc18966772"/>
            <w:bookmarkStart w:id="363" w:name="_Toc18969712"/>
            <w:bookmarkStart w:id="364" w:name="_Toc57718625"/>
            <w:bookmarkStart w:id="365" w:name="_Toc60654054"/>
            <w:r w:rsidRPr="00EA1FEB">
              <w:rPr>
                <w:rFonts w:asciiTheme="minorBidi" w:hAnsiTheme="minorBidi" w:cstheme="minorBidi"/>
                <w:b w:val="0"/>
                <w:bCs/>
                <w:sz w:val="22"/>
                <w:szCs w:val="22"/>
              </w:rPr>
              <w:t>Protective Earthing of Electrical Installations</w:t>
            </w:r>
            <w:bookmarkEnd w:id="362"/>
            <w:bookmarkEnd w:id="363"/>
            <w:bookmarkEnd w:id="364"/>
            <w:bookmarkEnd w:id="365"/>
          </w:p>
        </w:tc>
      </w:tr>
      <w:tr w:rsidR="0056798B" w14:paraId="1B37A468" w14:textId="77777777" w:rsidTr="00EA1FEB">
        <w:trPr>
          <w:trHeight w:hRule="exact" w:val="576"/>
          <w:jc w:val="center"/>
        </w:trPr>
        <w:tc>
          <w:tcPr>
            <w:tcW w:w="0" w:type="auto"/>
            <w:vAlign w:val="center"/>
          </w:tcPr>
          <w:p w14:paraId="09D7BCE0" w14:textId="77777777" w:rsidR="0056798B" w:rsidRPr="00EA1FEB" w:rsidRDefault="0056798B" w:rsidP="00EA1FEB">
            <w:pPr>
              <w:pStyle w:val="Style1"/>
              <w:ind w:left="0" w:firstLine="0"/>
              <w:rPr>
                <w:rFonts w:asciiTheme="minorBidi" w:hAnsiTheme="minorBidi" w:cstheme="minorBidi"/>
                <w:b w:val="0"/>
                <w:bCs/>
                <w:sz w:val="22"/>
                <w:szCs w:val="22"/>
              </w:rPr>
            </w:pPr>
            <w:bookmarkStart w:id="366" w:name="_Toc57718626"/>
            <w:bookmarkStart w:id="367" w:name="_Toc60654055"/>
            <w:r>
              <w:rPr>
                <w:rFonts w:asciiTheme="minorBidi" w:hAnsiTheme="minorBidi" w:cstheme="minorBidi"/>
                <w:b w:val="0"/>
                <w:bCs/>
                <w:sz w:val="22"/>
                <w:szCs w:val="22"/>
              </w:rPr>
              <w:t>IEEE 80</w:t>
            </w:r>
            <w:bookmarkEnd w:id="366"/>
            <w:bookmarkEnd w:id="367"/>
          </w:p>
        </w:tc>
        <w:tc>
          <w:tcPr>
            <w:tcW w:w="0" w:type="auto"/>
            <w:vAlign w:val="center"/>
          </w:tcPr>
          <w:p w14:paraId="34758337" w14:textId="77777777" w:rsidR="0056798B" w:rsidRPr="00EA1FEB" w:rsidRDefault="0056798B" w:rsidP="00EA1FEB">
            <w:pPr>
              <w:pStyle w:val="Style1"/>
              <w:ind w:left="0" w:firstLine="0"/>
              <w:rPr>
                <w:rFonts w:asciiTheme="minorBidi" w:hAnsiTheme="minorBidi" w:cstheme="minorBidi"/>
                <w:b w:val="0"/>
                <w:bCs/>
                <w:sz w:val="22"/>
                <w:szCs w:val="22"/>
              </w:rPr>
            </w:pPr>
            <w:bookmarkStart w:id="368" w:name="_Toc57718627"/>
            <w:bookmarkStart w:id="369" w:name="_Toc60654056"/>
            <w:r>
              <w:rPr>
                <w:rFonts w:asciiTheme="minorBidi" w:hAnsiTheme="minorBidi" w:cstheme="minorBidi"/>
                <w:b w:val="0"/>
                <w:bCs/>
                <w:sz w:val="22"/>
                <w:szCs w:val="22"/>
              </w:rPr>
              <w:t>Safety in AC Substation Grounding</w:t>
            </w:r>
            <w:bookmarkEnd w:id="368"/>
            <w:bookmarkEnd w:id="369"/>
          </w:p>
        </w:tc>
      </w:tr>
      <w:tr w:rsidR="0056798B" w14:paraId="037E2985" w14:textId="77777777" w:rsidTr="00EA1FEB">
        <w:trPr>
          <w:trHeight w:hRule="exact" w:val="576"/>
          <w:jc w:val="center"/>
        </w:trPr>
        <w:tc>
          <w:tcPr>
            <w:tcW w:w="0" w:type="auto"/>
            <w:vAlign w:val="center"/>
          </w:tcPr>
          <w:p w14:paraId="40AAF1F0" w14:textId="77777777" w:rsidR="0056798B" w:rsidRPr="00EA1FEB" w:rsidRDefault="0056798B" w:rsidP="00EA1FEB">
            <w:pPr>
              <w:pStyle w:val="Style1"/>
              <w:ind w:left="0" w:firstLine="0"/>
              <w:rPr>
                <w:rFonts w:asciiTheme="minorBidi" w:hAnsiTheme="minorBidi" w:cstheme="minorBidi"/>
                <w:b w:val="0"/>
                <w:bCs/>
                <w:sz w:val="22"/>
                <w:szCs w:val="22"/>
              </w:rPr>
            </w:pPr>
            <w:bookmarkStart w:id="370" w:name="_Toc57718628"/>
            <w:bookmarkStart w:id="371" w:name="_Toc60654057"/>
            <w:r>
              <w:rPr>
                <w:rFonts w:asciiTheme="minorBidi" w:hAnsiTheme="minorBidi" w:cstheme="minorBidi"/>
                <w:b w:val="0"/>
                <w:bCs/>
                <w:sz w:val="22"/>
                <w:szCs w:val="22"/>
              </w:rPr>
              <w:t>IEEE 142</w:t>
            </w:r>
            <w:bookmarkEnd w:id="370"/>
            <w:bookmarkEnd w:id="371"/>
          </w:p>
        </w:tc>
        <w:tc>
          <w:tcPr>
            <w:tcW w:w="0" w:type="auto"/>
            <w:vAlign w:val="center"/>
          </w:tcPr>
          <w:p w14:paraId="79105AF4" w14:textId="77777777" w:rsidR="0056798B" w:rsidRPr="00EA1FEB" w:rsidRDefault="0056798B" w:rsidP="00EA1FEB">
            <w:pPr>
              <w:pStyle w:val="Style1"/>
              <w:ind w:left="0" w:firstLine="0"/>
              <w:rPr>
                <w:rFonts w:asciiTheme="minorBidi" w:hAnsiTheme="minorBidi" w:cstheme="minorBidi"/>
                <w:b w:val="0"/>
                <w:bCs/>
                <w:sz w:val="22"/>
                <w:szCs w:val="22"/>
              </w:rPr>
            </w:pPr>
            <w:bookmarkStart w:id="372" w:name="_Toc57718629"/>
            <w:bookmarkStart w:id="373" w:name="_Toc60654058"/>
            <w:r>
              <w:rPr>
                <w:rFonts w:asciiTheme="minorBidi" w:hAnsiTheme="minorBidi" w:cstheme="minorBidi"/>
                <w:b w:val="0"/>
                <w:bCs/>
                <w:sz w:val="22"/>
                <w:szCs w:val="22"/>
              </w:rPr>
              <w:t>Grounding of Industrial and Commercial Power Systems</w:t>
            </w:r>
            <w:bookmarkEnd w:id="372"/>
            <w:bookmarkEnd w:id="373"/>
          </w:p>
        </w:tc>
      </w:tr>
    </w:tbl>
    <w:p w14:paraId="1A0B95EE" w14:textId="77777777" w:rsidR="00781DF1" w:rsidRPr="005C5493" w:rsidRDefault="00781DF1" w:rsidP="005C5493">
      <w:pPr>
        <w:pStyle w:val="BodyText11"/>
      </w:pPr>
    </w:p>
    <w:p w14:paraId="4983914B" w14:textId="77777777" w:rsidR="00EA1FEB" w:rsidRPr="0042313D" w:rsidRDefault="009B2570" w:rsidP="00EA1FEB">
      <w:pPr>
        <w:pStyle w:val="Title1"/>
        <w:tabs>
          <w:tab w:val="clear" w:pos="453"/>
          <w:tab w:val="num" w:pos="567"/>
        </w:tabs>
        <w:rPr>
          <w:rFonts w:asciiTheme="minorBidi" w:hAnsiTheme="minorBidi" w:cstheme="minorBidi"/>
          <w:b w:val="0"/>
          <w:bCs/>
          <w:szCs w:val="28"/>
        </w:rPr>
      </w:pPr>
      <w:bookmarkStart w:id="374" w:name="_Toc192505442"/>
      <w:bookmarkStart w:id="375" w:name="_Toc198441723"/>
      <w:r>
        <w:br w:type="page"/>
      </w:r>
      <w:bookmarkStart w:id="376" w:name="_Toc18969717"/>
      <w:bookmarkStart w:id="377" w:name="_Toc60654059"/>
      <w:r w:rsidR="00EA1FEB" w:rsidRPr="00EA1FEB">
        <w:lastRenderedPageBreak/>
        <w:t>DEFINITIONS</w:t>
      </w:r>
      <w:bookmarkEnd w:id="376"/>
      <w:bookmarkEnd w:id="377"/>
    </w:p>
    <w:p w14:paraId="5769CF2C" w14:textId="77777777" w:rsidR="00EA1FEB" w:rsidRPr="00EA1FEB" w:rsidRDefault="00EA1FEB" w:rsidP="00EA1FEB">
      <w:pPr>
        <w:pStyle w:val="Title11"/>
        <w:tabs>
          <w:tab w:val="clear" w:pos="396"/>
          <w:tab w:val="num" w:pos="453"/>
        </w:tabs>
        <w:ind w:left="567" w:hanging="567"/>
        <w:rPr>
          <w:lang w:eastAsia="ko-KR"/>
        </w:rPr>
      </w:pPr>
      <w:bookmarkStart w:id="378" w:name="_Toc18969718"/>
      <w:bookmarkStart w:id="379" w:name="_Toc60654060"/>
      <w:r w:rsidRPr="00EA1FEB">
        <w:rPr>
          <w:lang w:eastAsia="ko-KR"/>
        </w:rPr>
        <w:t>Earth Electrode</w:t>
      </w:r>
      <w:bookmarkEnd w:id="378"/>
      <w:bookmarkEnd w:id="379"/>
    </w:p>
    <w:p w14:paraId="113DBE87" w14:textId="77777777" w:rsidR="00EA1FEB" w:rsidRPr="0042313D" w:rsidRDefault="00EA1FEB" w:rsidP="00EA1FEB">
      <w:pPr>
        <w:pStyle w:val="00"/>
        <w:spacing w:before="0" w:after="0"/>
        <w:ind w:left="142"/>
      </w:pPr>
      <w:r>
        <w:t>Earth Electrode i</w:t>
      </w:r>
      <w:r w:rsidRPr="0042313D">
        <w:t>s a conductor or group of conductors in intimate contact with, and providing an electrical connection to earth.</w:t>
      </w:r>
    </w:p>
    <w:p w14:paraId="08C2F7F8" w14:textId="77777777" w:rsidR="00EA1FEB" w:rsidRPr="00EA1FEB" w:rsidRDefault="00EA1FEB" w:rsidP="00EA1FEB">
      <w:pPr>
        <w:pStyle w:val="Title11"/>
        <w:tabs>
          <w:tab w:val="clear" w:pos="396"/>
          <w:tab w:val="num" w:pos="453"/>
        </w:tabs>
        <w:ind w:left="567" w:hanging="567"/>
      </w:pPr>
      <w:bookmarkStart w:id="380" w:name="_Toc18969719"/>
      <w:bookmarkStart w:id="381" w:name="_Toc60654061"/>
      <w:r w:rsidRPr="00EA1FEB">
        <w:t>Earth Conductor</w:t>
      </w:r>
      <w:bookmarkEnd w:id="380"/>
      <w:bookmarkEnd w:id="381"/>
    </w:p>
    <w:p w14:paraId="3AAF9E0A" w14:textId="77777777" w:rsidR="00EA1FEB" w:rsidRPr="0042313D" w:rsidRDefault="00EA1FEB" w:rsidP="00EA1FEB">
      <w:pPr>
        <w:pStyle w:val="00"/>
        <w:spacing w:before="0" w:after="0"/>
        <w:ind w:left="142"/>
      </w:pPr>
      <w:r>
        <w:t>Earth Conductor i</w:t>
      </w:r>
      <w:r w:rsidRPr="0042313D">
        <w:t>s a conductor that connects parts of the installation to the earth electrode, main earth conductor and connecting the main earth conductor to the earth electrode.</w:t>
      </w:r>
    </w:p>
    <w:p w14:paraId="7E4EC144" w14:textId="77777777" w:rsidR="00EA1FEB" w:rsidRPr="00EA1FEB" w:rsidRDefault="00EA1FEB" w:rsidP="00EA1FEB">
      <w:pPr>
        <w:pStyle w:val="Title11"/>
        <w:tabs>
          <w:tab w:val="clear" w:pos="396"/>
          <w:tab w:val="num" w:pos="453"/>
        </w:tabs>
        <w:ind w:left="567" w:hanging="567"/>
      </w:pPr>
      <w:bookmarkStart w:id="382" w:name="_Toc18969720"/>
      <w:bookmarkStart w:id="383" w:name="_Toc60654062"/>
      <w:r w:rsidRPr="00EA1FEB">
        <w:t>Main Earth Conductor</w:t>
      </w:r>
      <w:bookmarkEnd w:id="382"/>
      <w:bookmarkEnd w:id="383"/>
    </w:p>
    <w:p w14:paraId="2E595387" w14:textId="77777777" w:rsidR="00EA1FEB" w:rsidRDefault="00EA1FEB" w:rsidP="00EA1FEB">
      <w:pPr>
        <w:pStyle w:val="00"/>
        <w:spacing w:before="0" w:after="0"/>
        <w:ind w:left="142"/>
      </w:pPr>
      <w:r>
        <w:t>Main Earth Conductor i</w:t>
      </w:r>
      <w:r w:rsidRPr="0042313D">
        <w:t xml:space="preserve">s a conductor which makes a ring loop in a room or electrical </w:t>
      </w:r>
      <w:r>
        <w:t>room</w:t>
      </w:r>
      <w:r w:rsidRPr="0042313D">
        <w:t xml:space="preserve"> or process plant to which several earth conductors are connected.</w:t>
      </w:r>
    </w:p>
    <w:p w14:paraId="33E62568" w14:textId="77777777" w:rsidR="00EA1FEB" w:rsidRPr="00EA1FEB" w:rsidRDefault="00EA1FEB" w:rsidP="00EA1FEB">
      <w:pPr>
        <w:pStyle w:val="Title11"/>
        <w:tabs>
          <w:tab w:val="clear" w:pos="396"/>
          <w:tab w:val="num" w:pos="453"/>
        </w:tabs>
        <w:ind w:left="567" w:hanging="567"/>
      </w:pPr>
      <w:bookmarkStart w:id="384" w:name="_Toc18969721"/>
      <w:bookmarkStart w:id="385" w:name="_Toc60654063"/>
      <w:r w:rsidRPr="00EA1FEB">
        <w:t>Earthing System</w:t>
      </w:r>
      <w:bookmarkEnd w:id="384"/>
      <w:bookmarkEnd w:id="385"/>
    </w:p>
    <w:p w14:paraId="1F35C593" w14:textId="77777777" w:rsidR="00EA1FEB" w:rsidRPr="00E20B50" w:rsidRDefault="00EA1FEB" w:rsidP="00EA1FEB">
      <w:pPr>
        <w:pStyle w:val="00"/>
        <w:spacing w:before="0" w:after="0"/>
        <w:ind w:left="142"/>
      </w:pPr>
      <w:r>
        <w:t>Earthing System i</w:t>
      </w:r>
      <w:r w:rsidRPr="00E20B50">
        <w:t>s a locally confined assemblage of earth electrodes or metal components and earth conductors, electrically connected together.</w:t>
      </w:r>
    </w:p>
    <w:p w14:paraId="6CE9541E" w14:textId="77777777" w:rsidR="00EA1FEB" w:rsidRPr="00EA1FEB" w:rsidRDefault="00EA1FEB" w:rsidP="00EA1FEB">
      <w:pPr>
        <w:pStyle w:val="Title11"/>
        <w:tabs>
          <w:tab w:val="clear" w:pos="396"/>
          <w:tab w:val="num" w:pos="453"/>
        </w:tabs>
        <w:ind w:left="567" w:hanging="567"/>
      </w:pPr>
      <w:bookmarkStart w:id="386" w:name="_Toc18969722"/>
      <w:bookmarkStart w:id="387" w:name="_Toc60654064"/>
      <w:r w:rsidRPr="00EA1FEB">
        <w:t>Exposed Conductive Part</w:t>
      </w:r>
      <w:bookmarkEnd w:id="386"/>
      <w:bookmarkEnd w:id="387"/>
    </w:p>
    <w:p w14:paraId="4E4CFA2F" w14:textId="77777777" w:rsidR="00EA1FEB" w:rsidRPr="00E20B50" w:rsidRDefault="00EA1FEB" w:rsidP="00EA1FEB">
      <w:pPr>
        <w:pStyle w:val="00"/>
        <w:spacing w:before="0" w:after="0"/>
        <w:ind w:left="142"/>
      </w:pPr>
      <w:r>
        <w:t>Exposed conductive part i</w:t>
      </w:r>
      <w:r w:rsidRPr="00E20B50">
        <w:t>s a conductive part of equipment which can be touched and which is not a live part but which may become live under fault condition.</w:t>
      </w:r>
    </w:p>
    <w:p w14:paraId="7A26BD81" w14:textId="77777777" w:rsidR="00EA1FEB" w:rsidRPr="00EA1FEB" w:rsidRDefault="00EA1FEB" w:rsidP="00EA1FEB">
      <w:pPr>
        <w:pStyle w:val="Title11"/>
        <w:tabs>
          <w:tab w:val="clear" w:pos="396"/>
          <w:tab w:val="num" w:pos="453"/>
        </w:tabs>
        <w:ind w:left="567" w:hanging="567"/>
      </w:pPr>
      <w:bookmarkStart w:id="388" w:name="_Toc18969723"/>
      <w:bookmarkStart w:id="389" w:name="_Toc60654065"/>
      <w:r w:rsidRPr="00EA1FEB">
        <w:t>Extraneous Conductive Part</w:t>
      </w:r>
      <w:bookmarkEnd w:id="388"/>
      <w:bookmarkEnd w:id="389"/>
    </w:p>
    <w:p w14:paraId="3B40F54D" w14:textId="77777777" w:rsidR="00EA1FEB" w:rsidRPr="00E20B50" w:rsidRDefault="00EA1FEB" w:rsidP="00EA1FEB">
      <w:pPr>
        <w:pStyle w:val="00"/>
        <w:spacing w:before="0" w:after="0"/>
        <w:ind w:left="142"/>
      </w:pPr>
      <w:r>
        <w:t>Extraneous conductive part i</w:t>
      </w:r>
      <w:r w:rsidRPr="00E20B50">
        <w:t>s a conductive part liable to introduce a potential, generally earth potential, and not forming part of the electrical installation.</w:t>
      </w:r>
    </w:p>
    <w:p w14:paraId="460F5321" w14:textId="77777777" w:rsidR="00EA1FEB" w:rsidRPr="00E20B50" w:rsidRDefault="00EA1FEB" w:rsidP="00EA1FEB">
      <w:pPr>
        <w:pStyle w:val="00"/>
        <w:spacing w:before="0" w:after="0"/>
        <w:ind w:left="142"/>
      </w:pPr>
      <w:r w:rsidRPr="00E20B50">
        <w:t>Equipotential bonding:</w:t>
      </w:r>
    </w:p>
    <w:p w14:paraId="54F4EFC1" w14:textId="77777777" w:rsidR="00EA1FEB" w:rsidRPr="00E20B50" w:rsidRDefault="00EA1FEB" w:rsidP="00EA1FEB">
      <w:pPr>
        <w:pStyle w:val="00"/>
        <w:spacing w:before="0" w:after="0"/>
        <w:ind w:left="142"/>
      </w:pPr>
      <w:r w:rsidRPr="00E20B50">
        <w:t>Electrical connection maintaining various exposed conductive parts and extraneous conductive parts at substantially the same potential.</w:t>
      </w:r>
    </w:p>
    <w:p w14:paraId="539EA5FD" w14:textId="77777777" w:rsidR="00EA1FEB" w:rsidRPr="00EA1FEB" w:rsidRDefault="00EA1FEB" w:rsidP="00EA1FEB">
      <w:pPr>
        <w:pStyle w:val="Title11"/>
        <w:tabs>
          <w:tab w:val="clear" w:pos="396"/>
          <w:tab w:val="num" w:pos="453"/>
        </w:tabs>
        <w:ind w:left="567" w:hanging="567"/>
      </w:pPr>
      <w:bookmarkStart w:id="390" w:name="_Toc18969724"/>
      <w:bookmarkStart w:id="391" w:name="_Toc60654066"/>
      <w:r w:rsidRPr="00EA1FEB">
        <w:t>Neutral Conductor</w:t>
      </w:r>
      <w:bookmarkEnd w:id="390"/>
      <w:bookmarkEnd w:id="391"/>
    </w:p>
    <w:p w14:paraId="0852C3D0" w14:textId="77777777" w:rsidR="00EA1FEB" w:rsidRPr="00E20B50" w:rsidRDefault="00EA1FEB" w:rsidP="00EA1FEB">
      <w:pPr>
        <w:pStyle w:val="00"/>
        <w:spacing w:before="0" w:after="0"/>
        <w:ind w:left="142"/>
      </w:pPr>
      <w:r>
        <w:t>Neutral conductor i</w:t>
      </w:r>
      <w:r w:rsidRPr="00E20B50">
        <w:t>s a conductor connected to the neutral point of a system and capable of contributing to the tr</w:t>
      </w:r>
      <w:r>
        <w:t>ansmission of electrical energy.</w:t>
      </w:r>
    </w:p>
    <w:p w14:paraId="6A2EC16D" w14:textId="77777777" w:rsidR="00EA1FEB" w:rsidRPr="00EA1FEB" w:rsidRDefault="00EA1FEB" w:rsidP="00EA1FEB">
      <w:pPr>
        <w:pStyle w:val="Title11"/>
        <w:tabs>
          <w:tab w:val="clear" w:pos="396"/>
          <w:tab w:val="num" w:pos="453"/>
        </w:tabs>
        <w:ind w:left="567" w:hanging="567"/>
      </w:pPr>
      <w:bookmarkStart w:id="392" w:name="_Toc18969725"/>
      <w:bookmarkStart w:id="393" w:name="_Toc60654067"/>
      <w:r w:rsidRPr="00EA1FEB">
        <w:t>Earthing Voltage</w:t>
      </w:r>
      <w:bookmarkEnd w:id="392"/>
      <w:bookmarkEnd w:id="393"/>
    </w:p>
    <w:p w14:paraId="1EBF5BA6" w14:textId="77777777" w:rsidR="00EA1FEB" w:rsidRPr="00E20B50" w:rsidRDefault="00EA1FEB" w:rsidP="00EA1FEB">
      <w:pPr>
        <w:pStyle w:val="00"/>
        <w:spacing w:before="0" w:after="0"/>
        <w:ind w:left="142"/>
      </w:pPr>
      <w:r>
        <w:t>Earthing Voltage i</w:t>
      </w:r>
      <w:r w:rsidRPr="00E20B50">
        <w:t>s the voltage which occurs between an earthing installation and a reference earth.</w:t>
      </w:r>
    </w:p>
    <w:p w14:paraId="2E2BBC1C" w14:textId="77777777" w:rsidR="00EA1FEB" w:rsidRDefault="00EA1FEB">
      <w:pPr>
        <w:spacing w:after="160" w:line="259" w:lineRule="auto"/>
        <w:ind w:left="0" w:firstLine="0"/>
        <w:rPr>
          <w:rFonts w:ascii="Arial" w:hAnsi="Arial" w:cs="Traditional Arabic"/>
          <w:b/>
          <w:color w:val="auto"/>
          <w:sz w:val="28"/>
          <w:szCs w:val="20"/>
          <w:lang w:bidi="ar-SA"/>
        </w:rPr>
      </w:pPr>
      <w:bookmarkStart w:id="394" w:name="_Toc18969726"/>
      <w:r>
        <w:br w:type="page"/>
      </w:r>
    </w:p>
    <w:p w14:paraId="5EDC389D" w14:textId="77777777" w:rsidR="00EA1FEB" w:rsidRPr="00EA1FEB" w:rsidRDefault="00EA1FEB" w:rsidP="00EA1FEB">
      <w:pPr>
        <w:pStyle w:val="Title1"/>
        <w:tabs>
          <w:tab w:val="clear" w:pos="453"/>
          <w:tab w:val="num" w:pos="567"/>
        </w:tabs>
      </w:pPr>
      <w:bookmarkStart w:id="395" w:name="_Toc60654068"/>
      <w:r w:rsidRPr="00EA1FEB">
        <w:lastRenderedPageBreak/>
        <w:t>GENERAL INFORMATION OF EARTHING SYSTEM</w:t>
      </w:r>
      <w:bookmarkEnd w:id="394"/>
      <w:bookmarkEnd w:id="395"/>
    </w:p>
    <w:p w14:paraId="4174D2F3" w14:textId="77777777" w:rsidR="00EA1FEB" w:rsidRPr="00EA1FEB" w:rsidRDefault="00EA1FEB" w:rsidP="00EA1FEB">
      <w:pPr>
        <w:pStyle w:val="Title11"/>
        <w:tabs>
          <w:tab w:val="clear" w:pos="396"/>
          <w:tab w:val="num" w:pos="453"/>
        </w:tabs>
        <w:ind w:left="567" w:hanging="567"/>
      </w:pPr>
      <w:bookmarkStart w:id="396" w:name="_Toc18969727"/>
      <w:bookmarkStart w:id="397" w:name="_Toc60654069"/>
      <w:r w:rsidRPr="00EA1FEB">
        <w:t>General</w:t>
      </w:r>
      <w:bookmarkEnd w:id="396"/>
      <w:bookmarkEnd w:id="397"/>
    </w:p>
    <w:p w14:paraId="39CD8E0B" w14:textId="77777777" w:rsidR="00EA1FEB" w:rsidRPr="00E20B50" w:rsidRDefault="00EA1FEB" w:rsidP="00EA1FEB">
      <w:pPr>
        <w:pStyle w:val="00"/>
        <w:spacing w:before="0" w:after="0"/>
        <w:ind w:left="142"/>
      </w:pPr>
      <w:r w:rsidRPr="00E20B50">
        <w:t>Earthing system shall be provided for safety of personnel and equipment in case of electrical failure, lightning and static electricity.</w:t>
      </w:r>
    </w:p>
    <w:p w14:paraId="1DCF06B4" w14:textId="1C1E421C" w:rsidR="00C67EE5" w:rsidRPr="00C67EE5" w:rsidRDefault="00C67EE5" w:rsidP="00C67EE5">
      <w:pPr>
        <w:pStyle w:val="00"/>
        <w:spacing w:before="0" w:after="0"/>
        <w:ind w:left="142"/>
      </w:pPr>
      <w:r w:rsidRPr="00C67EE5">
        <w:t>The neutrals of MV system (33 kV) shall be resistance earthed and the neutrals of LV system (400 V System) shall be solidly earthed.</w:t>
      </w:r>
    </w:p>
    <w:p w14:paraId="2A40DE8A" w14:textId="77777777" w:rsidR="00EA1FEB" w:rsidRPr="00E20B50" w:rsidRDefault="00EA1FEB" w:rsidP="00841DC0">
      <w:pPr>
        <w:pStyle w:val="00"/>
        <w:spacing w:before="0" w:after="0"/>
        <w:ind w:left="142"/>
      </w:pPr>
      <w:r w:rsidRPr="00E20B50">
        <w:t>Major electrical equipment such as switchgears, transformers</w:t>
      </w:r>
      <w:r w:rsidR="00F61917">
        <w:t xml:space="preserve"> body</w:t>
      </w:r>
      <w:r w:rsidRPr="00E20B50">
        <w:t xml:space="preserve">, distribution </w:t>
      </w:r>
      <w:r w:rsidR="00841DC0">
        <w:t>panel</w:t>
      </w:r>
      <w:r w:rsidRPr="00E20B50">
        <w:t>s, lighting</w:t>
      </w:r>
      <w:r w:rsidR="00841DC0">
        <w:t xml:space="preserve"> towers or poles</w:t>
      </w:r>
      <w:r w:rsidRPr="00E20B50">
        <w:t xml:space="preserve"> and metallic frameworks shall be directly connected to the plant earthing system</w:t>
      </w:r>
      <w:r w:rsidR="00F61917">
        <w:t xml:space="preserve"> via earth bar</w:t>
      </w:r>
      <w:r w:rsidRPr="00E20B50">
        <w:t>.</w:t>
      </w:r>
    </w:p>
    <w:p w14:paraId="15A621FC" w14:textId="77777777" w:rsidR="00EA1FEB" w:rsidRPr="00E20B50" w:rsidRDefault="00EA1FEB" w:rsidP="00EA1FEB">
      <w:pPr>
        <w:pStyle w:val="00"/>
        <w:spacing w:before="0" w:after="0"/>
        <w:ind w:left="142"/>
      </w:pPr>
      <w:r w:rsidRPr="00E20B50">
        <w:t>The star points of MV to LV transformers shall be connected to earth directly.</w:t>
      </w:r>
    </w:p>
    <w:p w14:paraId="21728FD3" w14:textId="77777777" w:rsidR="00EA1FEB" w:rsidRPr="00E20B50" w:rsidRDefault="00EA1FEB" w:rsidP="00EA1FEB">
      <w:pPr>
        <w:pStyle w:val="00"/>
        <w:spacing w:before="0" w:after="0"/>
        <w:ind w:left="142"/>
      </w:pPr>
      <w:r w:rsidRPr="00E20B50">
        <w:t xml:space="preserve">A common </w:t>
      </w:r>
      <w:r w:rsidR="00F61917">
        <w:t xml:space="preserve">protective </w:t>
      </w:r>
      <w:r w:rsidRPr="00E20B50">
        <w:t>earthing system shall be provided for the whole site. Earthing system shall consist the following sub-systems:</w:t>
      </w:r>
    </w:p>
    <w:p w14:paraId="43044BDF" w14:textId="77777777" w:rsidR="00EA1FEB" w:rsidRPr="00E20B50" w:rsidRDefault="00EA1FEB" w:rsidP="00EA1FEB">
      <w:pPr>
        <w:pStyle w:val="ListParagraph"/>
        <w:numPr>
          <w:ilvl w:val="0"/>
          <w:numId w:val="12"/>
        </w:numPr>
        <w:autoSpaceDE w:val="0"/>
        <w:autoSpaceDN w:val="0"/>
        <w:adjustRightInd w:val="0"/>
        <w:spacing w:after="0" w:line="240" w:lineRule="auto"/>
        <w:rPr>
          <w:rFonts w:ascii="ArialMT" w:hAnsi="ArialMT" w:cs="ArialMT"/>
        </w:rPr>
      </w:pPr>
      <w:r w:rsidRPr="00E20B50">
        <w:rPr>
          <w:rFonts w:ascii="ArialMT" w:hAnsi="ArialMT" w:cs="ArialMT"/>
        </w:rPr>
        <w:t>Site earth (dirty earth), PE</w:t>
      </w:r>
    </w:p>
    <w:p w14:paraId="16DF8906" w14:textId="77777777" w:rsidR="00EA1FEB" w:rsidRDefault="00EA1FEB" w:rsidP="00EA1FEB">
      <w:pPr>
        <w:pStyle w:val="ListParagraph"/>
        <w:numPr>
          <w:ilvl w:val="0"/>
          <w:numId w:val="12"/>
        </w:numPr>
        <w:autoSpaceDE w:val="0"/>
        <w:autoSpaceDN w:val="0"/>
        <w:adjustRightInd w:val="0"/>
        <w:spacing w:after="0" w:line="240" w:lineRule="auto"/>
        <w:rPr>
          <w:rFonts w:ascii="ArialMT" w:hAnsi="ArialMT" w:cs="ArialMT"/>
        </w:rPr>
      </w:pPr>
      <w:r>
        <w:rPr>
          <w:rFonts w:ascii="ArialMT" w:hAnsi="ArialMT" w:cs="ArialMT"/>
        </w:rPr>
        <w:t>Static earth</w:t>
      </w:r>
    </w:p>
    <w:p w14:paraId="18986AF2" w14:textId="77777777" w:rsidR="00EA1FEB" w:rsidRDefault="00EA1FEB" w:rsidP="00EA1FEB">
      <w:pPr>
        <w:pStyle w:val="ListParagraph"/>
        <w:numPr>
          <w:ilvl w:val="0"/>
          <w:numId w:val="12"/>
        </w:numPr>
        <w:autoSpaceDE w:val="0"/>
        <w:autoSpaceDN w:val="0"/>
        <w:adjustRightInd w:val="0"/>
        <w:spacing w:after="0" w:line="240" w:lineRule="auto"/>
        <w:rPr>
          <w:rFonts w:ascii="ArialMT" w:hAnsi="ArialMT" w:cs="ArialMT"/>
        </w:rPr>
      </w:pPr>
      <w:r>
        <w:rPr>
          <w:rFonts w:ascii="ArialMT" w:hAnsi="ArialMT" w:cs="ArialMT"/>
        </w:rPr>
        <w:t>Lightning earth</w:t>
      </w:r>
    </w:p>
    <w:p w14:paraId="2A4B8F7F" w14:textId="77777777" w:rsidR="00EA1FEB" w:rsidRDefault="00EA1FEB" w:rsidP="00EA1FEB">
      <w:pPr>
        <w:pStyle w:val="ListParagraph"/>
        <w:numPr>
          <w:ilvl w:val="0"/>
          <w:numId w:val="12"/>
        </w:numPr>
        <w:autoSpaceDE w:val="0"/>
        <w:autoSpaceDN w:val="0"/>
        <w:adjustRightInd w:val="0"/>
        <w:spacing w:after="0" w:line="240" w:lineRule="auto"/>
        <w:rPr>
          <w:rFonts w:ascii="ArialMT" w:hAnsi="ArialMT" w:cs="ArialMT"/>
        </w:rPr>
      </w:pPr>
      <w:r>
        <w:rPr>
          <w:rFonts w:ascii="ArialMT" w:hAnsi="ArialMT" w:cs="ArialMT"/>
        </w:rPr>
        <w:t>Earth electrodes</w:t>
      </w:r>
    </w:p>
    <w:p w14:paraId="2FCCBCDA" w14:textId="77777777" w:rsidR="00841DC0" w:rsidRDefault="00841DC0" w:rsidP="00EA1FEB">
      <w:pPr>
        <w:pStyle w:val="00"/>
        <w:spacing w:before="0" w:after="0"/>
        <w:ind w:left="142"/>
      </w:pPr>
    </w:p>
    <w:p w14:paraId="5C75B622" w14:textId="77777777" w:rsidR="00EA1FEB" w:rsidRPr="00E20B50" w:rsidRDefault="00EA1FEB" w:rsidP="00EA1FEB">
      <w:pPr>
        <w:pStyle w:val="00"/>
        <w:spacing w:before="0" w:after="0"/>
        <w:ind w:left="142"/>
      </w:pPr>
      <w:r w:rsidRPr="00E20B50">
        <w:t>Earthing connection to equipment will be via purpose designed termination studs.</w:t>
      </w:r>
    </w:p>
    <w:p w14:paraId="2AD9265F" w14:textId="77777777" w:rsidR="00EA1FEB" w:rsidRPr="00E20B50" w:rsidRDefault="00EA1FEB" w:rsidP="00EA1FEB">
      <w:pPr>
        <w:pStyle w:val="00"/>
        <w:spacing w:before="0" w:after="0"/>
        <w:ind w:left="142"/>
      </w:pPr>
      <w:r w:rsidRPr="00E20B50">
        <w:t>Anchor bolts shall not be used for this propose.</w:t>
      </w:r>
    </w:p>
    <w:p w14:paraId="67A1D331" w14:textId="77777777" w:rsidR="00EA1FEB" w:rsidRPr="00E20B50" w:rsidRDefault="00EA1FEB" w:rsidP="00EA1FEB">
      <w:pPr>
        <w:pStyle w:val="00"/>
        <w:spacing w:before="0" w:after="0"/>
        <w:ind w:left="142"/>
      </w:pPr>
      <w:r w:rsidRPr="00E20B50">
        <w:t xml:space="preserve">Cable </w:t>
      </w:r>
      <w:proofErr w:type="spellStart"/>
      <w:r w:rsidRPr="00E20B50">
        <w:t>armours</w:t>
      </w:r>
      <w:proofErr w:type="spellEnd"/>
      <w:r w:rsidRPr="00E20B50">
        <w:t xml:space="preserve"> shall not be used as the protective earth conductor.</w:t>
      </w:r>
    </w:p>
    <w:p w14:paraId="462FDFFC" w14:textId="77777777" w:rsidR="00EA1FEB" w:rsidRDefault="00EA1FEB" w:rsidP="00A47B86">
      <w:pPr>
        <w:pStyle w:val="00"/>
        <w:spacing w:before="0" w:after="0"/>
        <w:ind w:left="142"/>
      </w:pPr>
      <w:r w:rsidRPr="00E20B50">
        <w:t xml:space="preserve">The process area plant earth </w:t>
      </w:r>
      <w:r w:rsidR="00A47B86">
        <w:t xml:space="preserve">ring </w:t>
      </w:r>
      <w:r w:rsidRPr="00E20B50">
        <w:t xml:space="preserve">system shall be carried out using </w:t>
      </w:r>
      <w:r w:rsidR="00A47B86">
        <w:t>a</w:t>
      </w:r>
      <w:r w:rsidR="00A47B86" w:rsidRPr="00671F7B">
        <w:t xml:space="preserve"> </w:t>
      </w:r>
      <w:r w:rsidR="00A47B86">
        <w:t>stranded</w:t>
      </w:r>
      <w:r w:rsidR="00A47B86" w:rsidRPr="00671F7B">
        <w:t xml:space="preserve"> </w:t>
      </w:r>
      <w:r w:rsidR="00A47B86">
        <w:t>round</w:t>
      </w:r>
      <w:r w:rsidR="00A47B86" w:rsidRPr="00671F7B">
        <w:t xml:space="preserve"> </w:t>
      </w:r>
      <w:r w:rsidR="00A47B86">
        <w:t>bare</w:t>
      </w:r>
      <w:r w:rsidR="00A47B86" w:rsidRPr="00671F7B">
        <w:t xml:space="preserve"> </w:t>
      </w:r>
      <w:r w:rsidR="00A47B86">
        <w:t>copper</w:t>
      </w:r>
      <w:r w:rsidR="00A47B86" w:rsidRPr="00671F7B">
        <w:t xml:space="preserve"> </w:t>
      </w:r>
      <w:r w:rsidR="00A47B86">
        <w:t>conductor</w:t>
      </w:r>
      <w:r w:rsidR="00A47B86" w:rsidRPr="00671F7B">
        <w:t xml:space="preserve"> </w:t>
      </w:r>
      <w:r w:rsidR="00A47B86">
        <w:t xml:space="preserve">and secondary interconnections and bonding of earthing system   </w:t>
      </w:r>
      <w:r w:rsidR="00A47B86" w:rsidRPr="00E20B50">
        <w:t xml:space="preserve">shall be carried out using </w:t>
      </w:r>
      <w:r w:rsidR="00A47B86">
        <w:t xml:space="preserve">a </w:t>
      </w:r>
      <w:r w:rsidRPr="00E20B50">
        <w:t xml:space="preserve">Green/Yellow </w:t>
      </w:r>
      <w:proofErr w:type="spellStart"/>
      <w:r w:rsidR="00A47B86" w:rsidRPr="00E20B50">
        <w:t>colo</w:t>
      </w:r>
      <w:r w:rsidR="00C67EE5">
        <w:t>u</w:t>
      </w:r>
      <w:r w:rsidR="00A47B86" w:rsidRPr="00E20B50">
        <w:t>red</w:t>
      </w:r>
      <w:proofErr w:type="spellEnd"/>
      <w:r w:rsidRPr="00E20B50">
        <w:t xml:space="preserve"> PVC sheath. Minimum sizes of protective earthing conductor shall be as follows:</w:t>
      </w:r>
    </w:p>
    <w:p w14:paraId="35B09094" w14:textId="77777777" w:rsidR="00A17A9E" w:rsidRDefault="00A17A9E">
      <w:pPr>
        <w:spacing w:after="160" w:line="259" w:lineRule="auto"/>
        <w:ind w:left="0" w:firstLine="0"/>
        <w:rPr>
          <w:rFonts w:ascii="Arial" w:hAnsi="Arial" w:cs="Arial"/>
          <w:b/>
          <w:bCs/>
          <w:color w:val="auto"/>
          <w:sz w:val="20"/>
          <w:szCs w:val="20"/>
          <w:lang w:bidi="ar-SA"/>
        </w:rPr>
      </w:pPr>
      <w:r>
        <w:rPr>
          <w:b/>
          <w:bCs/>
          <w:sz w:val="20"/>
          <w:szCs w:val="20"/>
        </w:rPr>
        <w:br w:type="page"/>
      </w:r>
    </w:p>
    <w:p w14:paraId="51A742EC" w14:textId="77777777" w:rsidR="00EA1FEB" w:rsidRDefault="00EA1FEB" w:rsidP="00EA1FEB">
      <w:pPr>
        <w:pStyle w:val="00"/>
        <w:spacing w:before="0" w:after="0"/>
        <w:jc w:val="center"/>
        <w:rPr>
          <w:b/>
          <w:bCs/>
          <w:sz w:val="20"/>
          <w:szCs w:val="20"/>
        </w:rPr>
      </w:pPr>
      <w:r w:rsidRPr="00E20B50">
        <w:rPr>
          <w:b/>
          <w:bCs/>
          <w:sz w:val="20"/>
          <w:szCs w:val="20"/>
        </w:rPr>
        <w:lastRenderedPageBreak/>
        <w:t>Table 1 – Minimum size of PE conductor</w:t>
      </w:r>
    </w:p>
    <w:tbl>
      <w:tblPr>
        <w:tblStyle w:val="TableGrid0"/>
        <w:tblW w:w="0" w:type="auto"/>
        <w:jc w:val="center"/>
        <w:tblLook w:val="04A0" w:firstRow="1" w:lastRow="0" w:firstColumn="1" w:lastColumn="0" w:noHBand="0" w:noVBand="1"/>
      </w:tblPr>
      <w:tblGrid>
        <w:gridCol w:w="4283"/>
        <w:gridCol w:w="3185"/>
      </w:tblGrid>
      <w:tr w:rsidR="00EA1FEB" w14:paraId="155D91AB" w14:textId="77777777" w:rsidTr="00411D67">
        <w:trPr>
          <w:jc w:val="center"/>
        </w:trPr>
        <w:tc>
          <w:tcPr>
            <w:tcW w:w="4283" w:type="dxa"/>
            <w:shd w:val="clear" w:color="auto" w:fill="D5DCE4" w:themeFill="text2" w:themeFillTint="33"/>
            <w:vAlign w:val="center"/>
          </w:tcPr>
          <w:p w14:paraId="18BF4AAD" w14:textId="77777777" w:rsidR="00EA1FEB" w:rsidRPr="00E20B50" w:rsidRDefault="00EA1FEB" w:rsidP="00411D67">
            <w:pPr>
              <w:pStyle w:val="00"/>
              <w:spacing w:before="0" w:after="0"/>
              <w:ind w:left="0" w:firstLine="0"/>
              <w:jc w:val="center"/>
              <w:rPr>
                <w:sz w:val="20"/>
                <w:szCs w:val="20"/>
              </w:rPr>
            </w:pPr>
            <w:r w:rsidRPr="00E20B50">
              <w:rPr>
                <w:sz w:val="20"/>
                <w:szCs w:val="20"/>
              </w:rPr>
              <w:t>A</w:t>
            </w:r>
            <w:r>
              <w:rPr>
                <w:sz w:val="20"/>
                <w:szCs w:val="20"/>
              </w:rPr>
              <w:t>pplication</w:t>
            </w:r>
          </w:p>
        </w:tc>
        <w:tc>
          <w:tcPr>
            <w:tcW w:w="3185" w:type="dxa"/>
            <w:shd w:val="clear" w:color="auto" w:fill="D5DCE4" w:themeFill="text2" w:themeFillTint="33"/>
            <w:vAlign w:val="center"/>
          </w:tcPr>
          <w:p w14:paraId="7DA09ABF" w14:textId="77777777" w:rsidR="00EA1FEB" w:rsidRPr="00E20B50" w:rsidRDefault="00EA1FEB" w:rsidP="00411D67">
            <w:pPr>
              <w:pStyle w:val="00"/>
              <w:spacing w:before="0" w:after="0"/>
              <w:ind w:left="0" w:firstLine="0"/>
              <w:jc w:val="center"/>
              <w:rPr>
                <w:sz w:val="20"/>
                <w:szCs w:val="20"/>
              </w:rPr>
            </w:pPr>
            <w:r>
              <w:rPr>
                <w:sz w:val="20"/>
                <w:szCs w:val="20"/>
              </w:rPr>
              <w:t>Cross Section Area</w:t>
            </w:r>
          </w:p>
        </w:tc>
      </w:tr>
      <w:tr w:rsidR="00EA1FEB" w14:paraId="71805BC0" w14:textId="77777777" w:rsidTr="00411D67">
        <w:trPr>
          <w:jc w:val="center"/>
        </w:trPr>
        <w:tc>
          <w:tcPr>
            <w:tcW w:w="4283" w:type="dxa"/>
            <w:vAlign w:val="center"/>
          </w:tcPr>
          <w:p w14:paraId="41A9FF66" w14:textId="77777777" w:rsidR="00EA1FEB" w:rsidRPr="00E20B50" w:rsidRDefault="00EA1FEB" w:rsidP="00411D67">
            <w:pPr>
              <w:pStyle w:val="00"/>
              <w:spacing w:before="0" w:after="0"/>
              <w:ind w:left="0" w:firstLine="0"/>
              <w:rPr>
                <w:sz w:val="20"/>
                <w:szCs w:val="20"/>
              </w:rPr>
            </w:pPr>
            <w:r>
              <w:rPr>
                <w:rFonts w:ascii="ArialMT" w:hAnsi="ArialMT" w:cs="ArialMT"/>
                <w:sz w:val="20"/>
              </w:rPr>
              <w:t>Main plant, process earth ring</w:t>
            </w:r>
          </w:p>
        </w:tc>
        <w:tc>
          <w:tcPr>
            <w:tcW w:w="3185" w:type="dxa"/>
            <w:vAlign w:val="center"/>
          </w:tcPr>
          <w:p w14:paraId="31B7C153" w14:textId="39EB0592" w:rsidR="00EA1FEB" w:rsidRPr="00E20B50" w:rsidRDefault="00681D0A" w:rsidP="006579E3">
            <w:pPr>
              <w:pStyle w:val="00"/>
              <w:spacing w:before="0" w:after="0"/>
              <w:ind w:left="0" w:firstLine="0"/>
              <w:rPr>
                <w:sz w:val="20"/>
                <w:szCs w:val="20"/>
              </w:rPr>
            </w:pPr>
            <w:r>
              <w:rPr>
                <w:rFonts w:ascii="ArialMT" w:hAnsi="ArialMT" w:cs="ArialMT"/>
                <w:sz w:val="20"/>
              </w:rPr>
              <w:t>95</w:t>
            </w:r>
            <w:r w:rsidR="00EA1FEB">
              <w:rPr>
                <w:rFonts w:ascii="ArialMT" w:hAnsi="ArialMT" w:cs="ArialMT"/>
                <w:sz w:val="20"/>
              </w:rPr>
              <w:t xml:space="preserve"> mm² </w:t>
            </w:r>
            <w:r w:rsidR="006579E3">
              <w:rPr>
                <w:rFonts w:ascii="ArialMT" w:hAnsi="ArialMT" w:cs="ArialMT"/>
                <w:sz w:val="20"/>
              </w:rPr>
              <w:t>(Based on Calculation)</w:t>
            </w:r>
          </w:p>
        </w:tc>
      </w:tr>
      <w:tr w:rsidR="00EA1FEB" w14:paraId="3AC8B026" w14:textId="77777777" w:rsidTr="00411D67">
        <w:trPr>
          <w:jc w:val="center"/>
        </w:trPr>
        <w:tc>
          <w:tcPr>
            <w:tcW w:w="4283" w:type="dxa"/>
            <w:vAlign w:val="center"/>
          </w:tcPr>
          <w:p w14:paraId="644CC358" w14:textId="77777777" w:rsidR="00EA1FEB" w:rsidRPr="00E20B50" w:rsidRDefault="00EA1FEB" w:rsidP="00411D67">
            <w:pPr>
              <w:pStyle w:val="00"/>
              <w:spacing w:before="0" w:after="0"/>
              <w:ind w:left="0" w:firstLine="0"/>
              <w:rPr>
                <w:sz w:val="20"/>
                <w:szCs w:val="20"/>
              </w:rPr>
            </w:pPr>
            <w:r>
              <w:rPr>
                <w:rFonts w:ascii="ArialMT" w:hAnsi="ArialMT" w:cs="ArialMT"/>
                <w:sz w:val="20"/>
              </w:rPr>
              <w:t>Earth Interconnections</w:t>
            </w:r>
          </w:p>
        </w:tc>
        <w:tc>
          <w:tcPr>
            <w:tcW w:w="3185" w:type="dxa"/>
            <w:vAlign w:val="center"/>
          </w:tcPr>
          <w:p w14:paraId="6FEEE4B4" w14:textId="77777777" w:rsidR="00EA1FEB" w:rsidRPr="00E20B50" w:rsidRDefault="00C41D79" w:rsidP="00411D67">
            <w:pPr>
              <w:pStyle w:val="00"/>
              <w:spacing w:before="0" w:after="0"/>
              <w:ind w:left="0" w:firstLine="0"/>
              <w:rPr>
                <w:sz w:val="20"/>
                <w:szCs w:val="20"/>
              </w:rPr>
            </w:pPr>
            <w:r>
              <w:rPr>
                <w:rFonts w:ascii="ArialMT" w:hAnsi="ArialMT" w:cs="ArialMT"/>
                <w:sz w:val="20"/>
              </w:rPr>
              <w:t>5</w:t>
            </w:r>
            <w:r w:rsidR="00EA1FEB">
              <w:rPr>
                <w:rFonts w:ascii="ArialMT" w:hAnsi="ArialMT" w:cs="ArialMT"/>
                <w:sz w:val="20"/>
              </w:rPr>
              <w:t>0 mm²</w:t>
            </w:r>
          </w:p>
        </w:tc>
      </w:tr>
      <w:tr w:rsidR="00EA1FEB" w14:paraId="01AA5030" w14:textId="77777777" w:rsidTr="00411D67">
        <w:trPr>
          <w:jc w:val="center"/>
        </w:trPr>
        <w:tc>
          <w:tcPr>
            <w:tcW w:w="4283" w:type="dxa"/>
            <w:vAlign w:val="center"/>
          </w:tcPr>
          <w:p w14:paraId="401A64DE" w14:textId="77777777" w:rsidR="00EA1FEB" w:rsidRDefault="00EA1FEB" w:rsidP="00411D67">
            <w:pPr>
              <w:autoSpaceDE w:val="0"/>
              <w:autoSpaceDN w:val="0"/>
              <w:adjustRightInd w:val="0"/>
              <w:rPr>
                <w:rFonts w:ascii="ArialMT" w:hAnsi="ArialMT" w:cs="ArialMT"/>
                <w:color w:val="auto"/>
                <w:sz w:val="20"/>
              </w:rPr>
            </w:pPr>
            <w:r>
              <w:rPr>
                <w:rFonts w:ascii="ArialMT" w:hAnsi="ArialMT" w:cs="ArialMT"/>
                <w:color w:val="auto"/>
                <w:sz w:val="20"/>
              </w:rPr>
              <w:t>Structural columns, process towers, storage</w:t>
            </w:r>
          </w:p>
          <w:p w14:paraId="4F9C61ED" w14:textId="77777777" w:rsidR="00EA1FEB" w:rsidRPr="00E20B50" w:rsidRDefault="00EA1FEB" w:rsidP="00411D67">
            <w:pPr>
              <w:pStyle w:val="00"/>
              <w:spacing w:before="0" w:after="0"/>
              <w:ind w:left="0" w:firstLine="0"/>
              <w:rPr>
                <w:sz w:val="20"/>
                <w:szCs w:val="20"/>
              </w:rPr>
            </w:pPr>
            <w:r>
              <w:rPr>
                <w:rFonts w:ascii="ArialMT" w:hAnsi="ArialMT" w:cs="ArialMT"/>
                <w:sz w:val="20"/>
              </w:rPr>
              <w:t>tanks, bonds to earth system or electrodes</w:t>
            </w:r>
          </w:p>
        </w:tc>
        <w:tc>
          <w:tcPr>
            <w:tcW w:w="3185" w:type="dxa"/>
            <w:vAlign w:val="center"/>
          </w:tcPr>
          <w:p w14:paraId="3D65B3AA" w14:textId="77777777" w:rsidR="00EA1FEB" w:rsidRPr="00E20B50" w:rsidRDefault="00C41D79" w:rsidP="00411D67">
            <w:pPr>
              <w:pStyle w:val="00"/>
              <w:spacing w:before="0" w:after="0"/>
              <w:ind w:left="0" w:firstLine="0"/>
              <w:rPr>
                <w:sz w:val="20"/>
                <w:szCs w:val="20"/>
              </w:rPr>
            </w:pPr>
            <w:r>
              <w:rPr>
                <w:rFonts w:ascii="ArialMT" w:hAnsi="ArialMT" w:cs="ArialMT"/>
                <w:sz w:val="20"/>
              </w:rPr>
              <w:t>5</w:t>
            </w:r>
            <w:r w:rsidR="00EA1FEB">
              <w:rPr>
                <w:rFonts w:ascii="ArialMT" w:hAnsi="ArialMT" w:cs="ArialMT"/>
                <w:sz w:val="20"/>
              </w:rPr>
              <w:t>0 mm²</w:t>
            </w:r>
            <w:r w:rsidR="000D3618">
              <w:rPr>
                <w:rFonts w:ascii="ArialMT" w:hAnsi="ArialMT" w:cs="ArialMT"/>
                <w:sz w:val="20"/>
              </w:rPr>
              <w:t xml:space="preserve"> (minimum 50mm2)</w:t>
            </w:r>
          </w:p>
        </w:tc>
      </w:tr>
      <w:tr w:rsidR="00EA1FEB" w14:paraId="02F407F2" w14:textId="77777777" w:rsidTr="00681D0A">
        <w:trPr>
          <w:jc w:val="center"/>
        </w:trPr>
        <w:tc>
          <w:tcPr>
            <w:tcW w:w="4283" w:type="dxa"/>
            <w:vAlign w:val="center"/>
          </w:tcPr>
          <w:p w14:paraId="7DD2E33A" w14:textId="77777777" w:rsidR="00EA1FEB" w:rsidRPr="00E20B50" w:rsidRDefault="00EA1FEB" w:rsidP="00411D67">
            <w:pPr>
              <w:pStyle w:val="00"/>
              <w:spacing w:before="0" w:after="0"/>
              <w:ind w:left="0" w:firstLine="0"/>
              <w:rPr>
                <w:sz w:val="20"/>
                <w:szCs w:val="20"/>
              </w:rPr>
            </w:pPr>
            <w:r>
              <w:rPr>
                <w:rFonts w:ascii="ArialMT" w:hAnsi="ArialMT" w:cs="ArialMT"/>
                <w:sz w:val="20"/>
              </w:rPr>
              <w:t>Lightning protection systems</w:t>
            </w:r>
          </w:p>
        </w:tc>
        <w:tc>
          <w:tcPr>
            <w:tcW w:w="3185" w:type="dxa"/>
            <w:vAlign w:val="center"/>
          </w:tcPr>
          <w:p w14:paraId="1E642534" w14:textId="4D489719" w:rsidR="00EA1FEB" w:rsidRPr="00E20B50" w:rsidRDefault="004F5951" w:rsidP="00411D67">
            <w:pPr>
              <w:pStyle w:val="00"/>
              <w:spacing w:before="0" w:after="0"/>
              <w:ind w:left="0" w:firstLine="0"/>
              <w:rPr>
                <w:sz w:val="20"/>
                <w:szCs w:val="20"/>
              </w:rPr>
            </w:pPr>
            <w:r>
              <w:rPr>
                <w:rFonts w:ascii="ArialMT" w:hAnsi="ArialMT" w:cs="ArialMT"/>
                <w:sz w:val="20"/>
              </w:rPr>
              <w:t>5</w:t>
            </w:r>
            <w:r w:rsidR="00EA1FEB" w:rsidRPr="00681D0A">
              <w:rPr>
                <w:rFonts w:ascii="ArialMT" w:hAnsi="ArialMT" w:cs="ArialMT"/>
                <w:sz w:val="20"/>
              </w:rPr>
              <w:t>0 mm²</w:t>
            </w:r>
          </w:p>
        </w:tc>
      </w:tr>
      <w:tr w:rsidR="00EA1FEB" w14:paraId="643331F2" w14:textId="77777777" w:rsidTr="00411D67">
        <w:trPr>
          <w:jc w:val="center"/>
        </w:trPr>
        <w:tc>
          <w:tcPr>
            <w:tcW w:w="4283" w:type="dxa"/>
            <w:vAlign w:val="center"/>
          </w:tcPr>
          <w:p w14:paraId="66E19066" w14:textId="77777777" w:rsidR="00EA1FEB" w:rsidRPr="00E20B50" w:rsidRDefault="00EA1FEB" w:rsidP="00411D67">
            <w:pPr>
              <w:pStyle w:val="00"/>
              <w:spacing w:before="0" w:after="0"/>
              <w:ind w:left="0" w:firstLine="0"/>
              <w:rPr>
                <w:sz w:val="20"/>
                <w:szCs w:val="20"/>
              </w:rPr>
            </w:pPr>
            <w:r>
              <w:rPr>
                <w:rFonts w:ascii="ArialMT" w:hAnsi="ArialMT" w:cs="ArialMT"/>
                <w:sz w:val="20"/>
              </w:rPr>
              <w:t>Branch conductors for process plant</w:t>
            </w:r>
          </w:p>
        </w:tc>
        <w:tc>
          <w:tcPr>
            <w:tcW w:w="3185" w:type="dxa"/>
            <w:vAlign w:val="center"/>
          </w:tcPr>
          <w:p w14:paraId="766D8FD1" w14:textId="77777777" w:rsidR="00EA1FEB" w:rsidRPr="00E20B50" w:rsidRDefault="00EA1FEB" w:rsidP="00411D67">
            <w:pPr>
              <w:pStyle w:val="00"/>
              <w:spacing w:before="0" w:after="0"/>
              <w:ind w:left="0" w:firstLine="0"/>
              <w:rPr>
                <w:sz w:val="20"/>
                <w:szCs w:val="20"/>
              </w:rPr>
            </w:pPr>
            <w:r>
              <w:rPr>
                <w:rFonts w:ascii="ArialMT" w:hAnsi="ArialMT" w:cs="ArialMT"/>
                <w:sz w:val="20"/>
              </w:rPr>
              <w:t>50 mm²</w:t>
            </w:r>
          </w:p>
        </w:tc>
      </w:tr>
      <w:tr w:rsidR="00EA1FEB" w14:paraId="3E14F761" w14:textId="77777777" w:rsidTr="00411D67">
        <w:trPr>
          <w:jc w:val="center"/>
        </w:trPr>
        <w:tc>
          <w:tcPr>
            <w:tcW w:w="4283" w:type="dxa"/>
            <w:vAlign w:val="center"/>
          </w:tcPr>
          <w:p w14:paraId="1B0FF5D8" w14:textId="77777777" w:rsidR="00EA1FEB" w:rsidRPr="00E20B50" w:rsidRDefault="00EA1FEB" w:rsidP="00411D67">
            <w:pPr>
              <w:pStyle w:val="00"/>
              <w:spacing w:before="0" w:after="0"/>
              <w:ind w:left="0" w:firstLine="0"/>
              <w:rPr>
                <w:sz w:val="20"/>
                <w:szCs w:val="20"/>
              </w:rPr>
            </w:pPr>
            <w:r>
              <w:rPr>
                <w:rFonts w:ascii="ArialMT" w:hAnsi="ArialMT" w:cs="ArialMT"/>
                <w:sz w:val="20"/>
              </w:rPr>
              <w:t>Phase conductors ≥ 35 mm²</w:t>
            </w:r>
          </w:p>
        </w:tc>
        <w:tc>
          <w:tcPr>
            <w:tcW w:w="3185" w:type="dxa"/>
            <w:vAlign w:val="center"/>
          </w:tcPr>
          <w:p w14:paraId="4E572CA5" w14:textId="77777777" w:rsidR="00EA1FEB" w:rsidRDefault="00EA1FEB" w:rsidP="00411D67">
            <w:pPr>
              <w:autoSpaceDE w:val="0"/>
              <w:autoSpaceDN w:val="0"/>
              <w:adjustRightInd w:val="0"/>
              <w:rPr>
                <w:rFonts w:ascii="ArialMT" w:hAnsi="ArialMT" w:cs="ArialMT"/>
                <w:color w:val="auto"/>
                <w:sz w:val="20"/>
              </w:rPr>
            </w:pPr>
            <w:r>
              <w:rPr>
                <w:rFonts w:ascii="ArialMT" w:hAnsi="ArialMT" w:cs="ArialMT"/>
                <w:color w:val="auto"/>
                <w:sz w:val="20"/>
              </w:rPr>
              <w:t>0.5 cross sectional phase</w:t>
            </w:r>
          </w:p>
          <w:p w14:paraId="0158933B" w14:textId="77777777" w:rsidR="00EA1FEB" w:rsidRPr="00E20B50" w:rsidRDefault="00EA1FEB" w:rsidP="00C41D79">
            <w:pPr>
              <w:pStyle w:val="00"/>
              <w:spacing w:before="0" w:after="0"/>
              <w:ind w:left="0" w:firstLine="0"/>
              <w:rPr>
                <w:sz w:val="20"/>
                <w:szCs w:val="20"/>
              </w:rPr>
            </w:pPr>
            <w:r>
              <w:rPr>
                <w:rFonts w:ascii="ArialMT" w:hAnsi="ArialMT" w:cs="ArialMT"/>
                <w:sz w:val="20"/>
              </w:rPr>
              <w:t>conductor area</w:t>
            </w:r>
            <w:r w:rsidR="006579E3">
              <w:rPr>
                <w:rFonts w:ascii="ArialMT" w:hAnsi="ArialMT" w:cs="ArialMT"/>
                <w:sz w:val="20"/>
              </w:rPr>
              <w:t xml:space="preserve"> (maximum </w:t>
            </w:r>
            <w:r w:rsidR="00C41D79">
              <w:rPr>
                <w:rFonts w:ascii="ArialMT" w:hAnsi="ArialMT" w:cs="ArialMT"/>
                <w:sz w:val="20"/>
              </w:rPr>
              <w:t>70</w:t>
            </w:r>
            <w:r w:rsidR="006579E3">
              <w:rPr>
                <w:rFonts w:ascii="ArialMT" w:hAnsi="ArialMT" w:cs="ArialMT"/>
                <w:sz w:val="20"/>
              </w:rPr>
              <w:t>mm2)</w:t>
            </w:r>
          </w:p>
        </w:tc>
      </w:tr>
      <w:tr w:rsidR="00EA1FEB" w14:paraId="2B19A82B" w14:textId="77777777" w:rsidTr="00411D67">
        <w:trPr>
          <w:jc w:val="center"/>
        </w:trPr>
        <w:tc>
          <w:tcPr>
            <w:tcW w:w="4283" w:type="dxa"/>
            <w:vAlign w:val="center"/>
          </w:tcPr>
          <w:p w14:paraId="45631FE0" w14:textId="77777777" w:rsidR="00EA1FEB" w:rsidRPr="00E20B50" w:rsidRDefault="00EA1FEB" w:rsidP="00411D67">
            <w:pPr>
              <w:pStyle w:val="00"/>
              <w:spacing w:before="0" w:after="0"/>
              <w:ind w:left="0" w:firstLine="0"/>
              <w:rPr>
                <w:sz w:val="20"/>
                <w:szCs w:val="20"/>
              </w:rPr>
            </w:pPr>
            <w:r>
              <w:rPr>
                <w:rFonts w:ascii="ArialMT" w:hAnsi="ArialMT" w:cs="ArialMT"/>
                <w:sz w:val="20"/>
              </w:rPr>
              <w:t>Phase conductors from 16 to 35 mm²</w:t>
            </w:r>
          </w:p>
        </w:tc>
        <w:tc>
          <w:tcPr>
            <w:tcW w:w="3185" w:type="dxa"/>
            <w:vAlign w:val="center"/>
          </w:tcPr>
          <w:p w14:paraId="06CABF4D" w14:textId="77777777" w:rsidR="00EA1FEB" w:rsidRPr="00E20B50" w:rsidRDefault="00EA1FEB" w:rsidP="00411D67">
            <w:pPr>
              <w:pStyle w:val="00"/>
              <w:spacing w:before="0" w:after="0"/>
              <w:ind w:left="0" w:firstLine="0"/>
              <w:rPr>
                <w:sz w:val="20"/>
                <w:szCs w:val="20"/>
              </w:rPr>
            </w:pPr>
            <w:r>
              <w:rPr>
                <w:rFonts w:ascii="ArialMT" w:hAnsi="ArialMT" w:cs="ArialMT"/>
                <w:sz w:val="20"/>
              </w:rPr>
              <w:t>16 mm²</w:t>
            </w:r>
          </w:p>
        </w:tc>
      </w:tr>
      <w:tr w:rsidR="00EA1FEB" w14:paraId="5A6538AA" w14:textId="77777777" w:rsidTr="00411D67">
        <w:trPr>
          <w:jc w:val="center"/>
        </w:trPr>
        <w:tc>
          <w:tcPr>
            <w:tcW w:w="4283" w:type="dxa"/>
            <w:vAlign w:val="center"/>
          </w:tcPr>
          <w:p w14:paraId="12554022" w14:textId="77777777" w:rsidR="00EA1FEB" w:rsidRPr="00E20B50" w:rsidRDefault="00EA1FEB" w:rsidP="00411D67">
            <w:pPr>
              <w:pStyle w:val="00"/>
              <w:spacing w:before="0" w:after="0"/>
              <w:ind w:left="0" w:firstLine="0"/>
              <w:rPr>
                <w:sz w:val="20"/>
                <w:szCs w:val="20"/>
              </w:rPr>
            </w:pPr>
            <w:r>
              <w:rPr>
                <w:rFonts w:ascii="ArialMT" w:hAnsi="ArialMT" w:cs="ArialMT"/>
                <w:sz w:val="20"/>
              </w:rPr>
              <w:t>Phase conductors ≤ 16 mm²</w:t>
            </w:r>
          </w:p>
        </w:tc>
        <w:tc>
          <w:tcPr>
            <w:tcW w:w="3185" w:type="dxa"/>
            <w:vAlign w:val="center"/>
          </w:tcPr>
          <w:p w14:paraId="6B8A08E7" w14:textId="77777777" w:rsidR="00EA1FEB" w:rsidRDefault="00EA1FEB" w:rsidP="00411D67">
            <w:pPr>
              <w:autoSpaceDE w:val="0"/>
              <w:autoSpaceDN w:val="0"/>
              <w:adjustRightInd w:val="0"/>
              <w:rPr>
                <w:rFonts w:ascii="ArialMT" w:hAnsi="ArialMT" w:cs="ArialMT"/>
                <w:color w:val="auto"/>
                <w:sz w:val="20"/>
              </w:rPr>
            </w:pPr>
            <w:r>
              <w:rPr>
                <w:rFonts w:ascii="ArialMT" w:hAnsi="ArialMT" w:cs="ArialMT"/>
                <w:color w:val="auto"/>
                <w:sz w:val="20"/>
              </w:rPr>
              <w:t>same cross sectional</w:t>
            </w:r>
          </w:p>
          <w:p w14:paraId="29847ABC" w14:textId="77777777" w:rsidR="00EA1FEB" w:rsidRPr="00E20B50" w:rsidRDefault="00EA1FEB" w:rsidP="00411D67">
            <w:pPr>
              <w:pStyle w:val="00"/>
              <w:spacing w:before="0" w:after="0"/>
              <w:ind w:left="0" w:firstLine="0"/>
              <w:rPr>
                <w:sz w:val="20"/>
                <w:szCs w:val="20"/>
              </w:rPr>
            </w:pPr>
            <w:r>
              <w:rPr>
                <w:rFonts w:ascii="ArialMT" w:hAnsi="ArialMT" w:cs="ArialMT"/>
                <w:sz w:val="20"/>
              </w:rPr>
              <w:t>conductor phase area</w:t>
            </w:r>
          </w:p>
        </w:tc>
      </w:tr>
    </w:tbl>
    <w:p w14:paraId="783BBEB3" w14:textId="77777777" w:rsidR="00EA1FEB" w:rsidRDefault="00EA1FEB" w:rsidP="00EA1FEB">
      <w:pPr>
        <w:pStyle w:val="00"/>
        <w:spacing w:before="0" w:after="0"/>
        <w:jc w:val="left"/>
        <w:rPr>
          <w:b/>
          <w:bCs/>
          <w:sz w:val="20"/>
          <w:szCs w:val="20"/>
        </w:rPr>
      </w:pPr>
    </w:p>
    <w:p w14:paraId="270FDD47" w14:textId="77777777" w:rsidR="00FC1527" w:rsidRPr="00FC1527" w:rsidRDefault="00FC1527" w:rsidP="00FC1527">
      <w:pPr>
        <w:pStyle w:val="Title11"/>
        <w:tabs>
          <w:tab w:val="clear" w:pos="396"/>
          <w:tab w:val="num" w:pos="453"/>
        </w:tabs>
        <w:ind w:left="567" w:hanging="567"/>
      </w:pPr>
      <w:bookmarkStart w:id="398" w:name="_Toc60654070"/>
      <w:bookmarkStart w:id="399" w:name="_Toc18969728"/>
      <w:r w:rsidRPr="00FC1527">
        <w:t>Electrical Earthing System configuration</w:t>
      </w:r>
      <w:bookmarkEnd w:id="398"/>
    </w:p>
    <w:p w14:paraId="26A8B733" w14:textId="084178ED" w:rsidR="00FC1527" w:rsidRPr="00FC1527" w:rsidRDefault="00FC1527" w:rsidP="00FC1527">
      <w:pPr>
        <w:pStyle w:val="00"/>
        <w:spacing w:before="0" w:after="0"/>
        <w:ind w:left="142"/>
      </w:pPr>
      <w:r w:rsidRPr="00FC1527">
        <w:t>According to the following diagram (IEC Standard) the earthing system for Low Voltage switchgear is TN-</w:t>
      </w:r>
      <w:r w:rsidR="00681D0A">
        <w:t>C</w:t>
      </w:r>
      <w:r w:rsidRPr="00FC1527">
        <w:t>S system.</w:t>
      </w:r>
    </w:p>
    <w:p w14:paraId="3188E12A" w14:textId="77777777" w:rsidR="00FC1527" w:rsidRPr="00FC1527" w:rsidRDefault="00FC1527" w:rsidP="00FC1527">
      <w:pPr>
        <w:pStyle w:val="00"/>
        <w:spacing w:before="0" w:after="0"/>
        <w:ind w:left="142"/>
      </w:pPr>
      <w:r w:rsidRPr="00FC1527">
        <w:t>So, the switchgears bus No., are as follows: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90"/>
        <w:gridCol w:w="5220"/>
      </w:tblGrid>
      <w:tr w:rsidR="00FC1527" w:rsidRPr="00717766" w14:paraId="17DC5918" w14:textId="77777777" w:rsidTr="00411D67">
        <w:trPr>
          <w:trHeight w:hRule="exact" w:val="386"/>
          <w:jc w:val="center"/>
        </w:trPr>
        <w:tc>
          <w:tcPr>
            <w:tcW w:w="4390" w:type="dxa"/>
            <w:vAlign w:val="center"/>
          </w:tcPr>
          <w:p w14:paraId="6B32E697" w14:textId="77777777" w:rsidR="00FC1527" w:rsidRPr="00717766" w:rsidRDefault="00FC1527" w:rsidP="00411D67">
            <w:pPr>
              <w:pStyle w:val="TableParagraph"/>
              <w:spacing w:before="11" w:line="276" w:lineRule="auto"/>
              <w:ind w:left="230"/>
              <w:jc w:val="center"/>
              <w:rPr>
                <w:rFonts w:eastAsia="Calibri" w:cstheme="minorHAnsi"/>
                <w:sz w:val="24"/>
                <w:szCs w:val="24"/>
              </w:rPr>
            </w:pPr>
            <w:r w:rsidRPr="00717766">
              <w:rPr>
                <w:rFonts w:eastAsia="Calibri" w:cstheme="minorHAnsi"/>
                <w:sz w:val="24"/>
                <w:szCs w:val="24"/>
              </w:rPr>
              <w:t>MV</w:t>
            </w:r>
            <w:r w:rsidRPr="00717766">
              <w:rPr>
                <w:rFonts w:eastAsia="Calibri" w:cstheme="minorHAnsi"/>
                <w:spacing w:val="-7"/>
                <w:sz w:val="24"/>
                <w:szCs w:val="24"/>
              </w:rPr>
              <w:t xml:space="preserve"> </w:t>
            </w:r>
            <w:r w:rsidRPr="00717766">
              <w:rPr>
                <w:rFonts w:eastAsia="Calibri" w:cstheme="minorHAnsi"/>
                <w:sz w:val="24"/>
                <w:szCs w:val="24"/>
              </w:rPr>
              <w:t>S</w:t>
            </w:r>
            <w:r w:rsidRPr="00717766">
              <w:rPr>
                <w:rFonts w:eastAsia="Calibri" w:cstheme="minorHAnsi"/>
                <w:spacing w:val="-2"/>
                <w:sz w:val="24"/>
                <w:szCs w:val="24"/>
              </w:rPr>
              <w:t>w</w:t>
            </w:r>
            <w:r w:rsidRPr="00717766">
              <w:rPr>
                <w:rFonts w:eastAsia="Calibri" w:cstheme="minorHAnsi"/>
                <w:sz w:val="24"/>
                <w:szCs w:val="24"/>
              </w:rPr>
              <w:t>i</w:t>
            </w:r>
            <w:r w:rsidRPr="00717766">
              <w:rPr>
                <w:rFonts w:eastAsia="Calibri" w:cstheme="minorHAnsi"/>
                <w:spacing w:val="1"/>
                <w:sz w:val="24"/>
                <w:szCs w:val="24"/>
              </w:rPr>
              <w:t>t</w:t>
            </w:r>
            <w:r w:rsidRPr="00717766">
              <w:rPr>
                <w:rFonts w:eastAsia="Calibri" w:cstheme="minorHAnsi"/>
                <w:spacing w:val="-1"/>
                <w:sz w:val="24"/>
                <w:szCs w:val="24"/>
              </w:rPr>
              <w:t>c</w:t>
            </w:r>
            <w:r w:rsidRPr="00717766">
              <w:rPr>
                <w:rFonts w:eastAsia="Calibri" w:cstheme="minorHAnsi"/>
                <w:sz w:val="24"/>
                <w:szCs w:val="24"/>
              </w:rPr>
              <w:t>h</w:t>
            </w:r>
            <w:r w:rsidRPr="00717766">
              <w:rPr>
                <w:rFonts w:eastAsia="Calibri" w:cstheme="minorHAnsi"/>
                <w:spacing w:val="-3"/>
                <w:sz w:val="24"/>
                <w:szCs w:val="24"/>
              </w:rPr>
              <w:t>g</w:t>
            </w:r>
            <w:r w:rsidRPr="00717766">
              <w:rPr>
                <w:rFonts w:eastAsia="Calibri" w:cstheme="minorHAnsi"/>
                <w:sz w:val="24"/>
                <w:szCs w:val="24"/>
              </w:rPr>
              <w:t>ear</w:t>
            </w:r>
          </w:p>
        </w:tc>
        <w:tc>
          <w:tcPr>
            <w:tcW w:w="5220" w:type="dxa"/>
            <w:vAlign w:val="center"/>
          </w:tcPr>
          <w:p w14:paraId="1AC522FF" w14:textId="77777777" w:rsidR="00FC1527" w:rsidRPr="004A2A51" w:rsidRDefault="00FC1527" w:rsidP="00411D67">
            <w:pPr>
              <w:pStyle w:val="TableParagraph"/>
              <w:spacing w:before="11" w:line="276" w:lineRule="auto"/>
              <w:jc w:val="center"/>
              <w:rPr>
                <w:rFonts w:eastAsia="Calibri" w:cstheme="minorHAnsi"/>
              </w:rPr>
            </w:pPr>
            <w:r w:rsidRPr="004A2A51">
              <w:rPr>
                <w:rFonts w:eastAsia="Calibri" w:cstheme="minorHAnsi"/>
              </w:rPr>
              <w:t>3Ph+PE</w:t>
            </w:r>
          </w:p>
        </w:tc>
      </w:tr>
      <w:tr w:rsidR="00FC1527" w:rsidRPr="00717766" w14:paraId="7E0FF103" w14:textId="77777777" w:rsidTr="00411D67">
        <w:trPr>
          <w:trHeight w:hRule="exact" w:val="413"/>
          <w:jc w:val="center"/>
        </w:trPr>
        <w:tc>
          <w:tcPr>
            <w:tcW w:w="4390" w:type="dxa"/>
            <w:vAlign w:val="center"/>
          </w:tcPr>
          <w:p w14:paraId="7B52B9FE" w14:textId="77777777" w:rsidR="00FC1527" w:rsidRPr="00717766" w:rsidRDefault="00FC1527" w:rsidP="00411D67">
            <w:pPr>
              <w:pStyle w:val="TableParagraph"/>
              <w:spacing w:before="38" w:line="276" w:lineRule="auto"/>
              <w:ind w:left="230"/>
              <w:jc w:val="center"/>
              <w:rPr>
                <w:rFonts w:eastAsia="Calibri" w:cstheme="minorHAnsi"/>
                <w:sz w:val="24"/>
                <w:szCs w:val="24"/>
              </w:rPr>
            </w:pPr>
            <w:r w:rsidRPr="00717766">
              <w:rPr>
                <w:rFonts w:eastAsia="Calibri" w:cstheme="minorHAnsi"/>
                <w:sz w:val="24"/>
                <w:szCs w:val="24"/>
              </w:rPr>
              <w:t>LV</w:t>
            </w:r>
            <w:r w:rsidRPr="00717766">
              <w:rPr>
                <w:rFonts w:eastAsia="Calibri" w:cstheme="minorHAnsi"/>
                <w:spacing w:val="-6"/>
                <w:sz w:val="24"/>
                <w:szCs w:val="24"/>
              </w:rPr>
              <w:t xml:space="preserve"> </w:t>
            </w:r>
            <w:r w:rsidRPr="00717766">
              <w:rPr>
                <w:rFonts w:eastAsia="Calibri" w:cstheme="minorHAnsi"/>
                <w:sz w:val="24"/>
                <w:szCs w:val="24"/>
              </w:rPr>
              <w:t>P</w:t>
            </w:r>
            <w:r w:rsidRPr="00717766">
              <w:rPr>
                <w:rFonts w:eastAsia="Calibri" w:cstheme="minorHAnsi"/>
                <w:spacing w:val="1"/>
                <w:sz w:val="24"/>
                <w:szCs w:val="24"/>
              </w:rPr>
              <w:t>o</w:t>
            </w:r>
            <w:r w:rsidRPr="00717766">
              <w:rPr>
                <w:rFonts w:eastAsia="Calibri" w:cstheme="minorHAnsi"/>
                <w:spacing w:val="-2"/>
                <w:sz w:val="24"/>
                <w:szCs w:val="24"/>
              </w:rPr>
              <w:t>w</w:t>
            </w:r>
            <w:r w:rsidRPr="00717766">
              <w:rPr>
                <w:rFonts w:eastAsia="Calibri" w:cstheme="minorHAnsi"/>
                <w:sz w:val="24"/>
                <w:szCs w:val="24"/>
              </w:rPr>
              <w:t>er</w:t>
            </w:r>
            <w:r w:rsidRPr="00717766">
              <w:rPr>
                <w:rFonts w:eastAsia="Calibri" w:cstheme="minorHAnsi"/>
                <w:spacing w:val="-5"/>
                <w:sz w:val="24"/>
                <w:szCs w:val="24"/>
              </w:rPr>
              <w:t xml:space="preserve"> </w:t>
            </w:r>
            <w:r w:rsidRPr="00717766">
              <w:rPr>
                <w:rFonts w:eastAsia="Calibri" w:cstheme="minorHAnsi"/>
                <w:spacing w:val="-1"/>
                <w:sz w:val="24"/>
                <w:szCs w:val="24"/>
              </w:rPr>
              <w:t>C</w:t>
            </w:r>
            <w:r w:rsidRPr="00717766">
              <w:rPr>
                <w:rFonts w:eastAsia="Calibri" w:cstheme="minorHAnsi"/>
                <w:spacing w:val="-2"/>
                <w:sz w:val="24"/>
                <w:szCs w:val="24"/>
              </w:rPr>
              <w:t>e</w:t>
            </w:r>
            <w:r w:rsidRPr="00717766">
              <w:rPr>
                <w:rFonts w:eastAsia="Calibri" w:cstheme="minorHAnsi"/>
                <w:sz w:val="24"/>
                <w:szCs w:val="24"/>
              </w:rPr>
              <w:t>n</w:t>
            </w:r>
            <w:r w:rsidRPr="00717766">
              <w:rPr>
                <w:rFonts w:eastAsia="Calibri" w:cstheme="minorHAnsi"/>
                <w:spacing w:val="-2"/>
                <w:sz w:val="24"/>
                <w:szCs w:val="24"/>
              </w:rPr>
              <w:t>t</w:t>
            </w:r>
            <w:r w:rsidRPr="00717766">
              <w:rPr>
                <w:rFonts w:eastAsia="Calibri" w:cstheme="minorHAnsi"/>
                <w:sz w:val="24"/>
                <w:szCs w:val="24"/>
              </w:rPr>
              <w:t>er</w:t>
            </w:r>
            <w:r w:rsidRPr="00717766">
              <w:rPr>
                <w:rFonts w:eastAsia="Calibri" w:cstheme="minorHAnsi"/>
                <w:spacing w:val="-2"/>
                <w:sz w:val="24"/>
                <w:szCs w:val="24"/>
              </w:rPr>
              <w:t>/</w:t>
            </w:r>
            <w:r w:rsidRPr="00717766">
              <w:rPr>
                <w:rFonts w:eastAsia="Calibri" w:cstheme="minorHAnsi"/>
                <w:sz w:val="24"/>
                <w:szCs w:val="24"/>
              </w:rPr>
              <w:t>M</w:t>
            </w:r>
            <w:r w:rsidRPr="00717766">
              <w:rPr>
                <w:rFonts w:eastAsia="Calibri" w:cstheme="minorHAnsi"/>
                <w:spacing w:val="-1"/>
                <w:sz w:val="24"/>
                <w:szCs w:val="24"/>
              </w:rPr>
              <w:t>C</w:t>
            </w:r>
            <w:r w:rsidRPr="00717766">
              <w:rPr>
                <w:rFonts w:eastAsia="Calibri" w:cstheme="minorHAnsi"/>
                <w:sz w:val="24"/>
                <w:szCs w:val="24"/>
              </w:rPr>
              <w:t>C</w:t>
            </w:r>
          </w:p>
        </w:tc>
        <w:tc>
          <w:tcPr>
            <w:tcW w:w="5220" w:type="dxa"/>
            <w:vAlign w:val="center"/>
          </w:tcPr>
          <w:p w14:paraId="2FB64208" w14:textId="77777777" w:rsidR="00FC1527" w:rsidRPr="004A2A51" w:rsidRDefault="00FC1527" w:rsidP="00411D67">
            <w:pPr>
              <w:pStyle w:val="TableParagraph"/>
              <w:spacing w:before="38" w:line="276" w:lineRule="auto"/>
              <w:jc w:val="center"/>
              <w:rPr>
                <w:rFonts w:eastAsia="Calibri" w:cstheme="minorHAnsi"/>
              </w:rPr>
            </w:pPr>
            <w:r w:rsidRPr="004A2A51">
              <w:rPr>
                <w:rFonts w:eastAsia="Calibri" w:cstheme="minorHAnsi"/>
              </w:rPr>
              <w:t>3Ph+N+PE</w:t>
            </w:r>
          </w:p>
        </w:tc>
      </w:tr>
      <w:tr w:rsidR="00FC1527" w:rsidRPr="00717766" w14:paraId="18BCBA88" w14:textId="77777777" w:rsidTr="00411D67">
        <w:trPr>
          <w:trHeight w:hRule="exact" w:val="413"/>
          <w:jc w:val="center"/>
        </w:trPr>
        <w:tc>
          <w:tcPr>
            <w:tcW w:w="4390" w:type="dxa"/>
            <w:vAlign w:val="center"/>
          </w:tcPr>
          <w:p w14:paraId="449E0490" w14:textId="77777777" w:rsidR="00FC1527" w:rsidRPr="00717766" w:rsidRDefault="00FC1527" w:rsidP="00411D67">
            <w:pPr>
              <w:pStyle w:val="TableParagraph"/>
              <w:spacing w:before="38" w:line="276" w:lineRule="auto"/>
              <w:ind w:left="230"/>
              <w:jc w:val="center"/>
              <w:rPr>
                <w:rFonts w:eastAsia="Calibri" w:cstheme="minorHAnsi"/>
                <w:sz w:val="24"/>
                <w:szCs w:val="24"/>
              </w:rPr>
            </w:pPr>
            <w:r w:rsidRPr="00717766">
              <w:rPr>
                <w:rFonts w:eastAsia="Calibri" w:cstheme="minorHAnsi"/>
                <w:sz w:val="24"/>
                <w:szCs w:val="24"/>
              </w:rPr>
              <w:t>Lighti</w:t>
            </w:r>
            <w:r w:rsidRPr="00717766">
              <w:rPr>
                <w:rFonts w:eastAsia="Calibri" w:cstheme="minorHAnsi"/>
                <w:spacing w:val="1"/>
                <w:sz w:val="24"/>
                <w:szCs w:val="24"/>
              </w:rPr>
              <w:t>n</w:t>
            </w:r>
            <w:r w:rsidRPr="00717766">
              <w:rPr>
                <w:rFonts w:eastAsia="Calibri" w:cstheme="minorHAnsi"/>
                <w:sz w:val="24"/>
                <w:szCs w:val="24"/>
              </w:rPr>
              <w:t>g</w:t>
            </w:r>
            <w:r w:rsidRPr="00717766">
              <w:rPr>
                <w:rFonts w:eastAsia="Calibri" w:cstheme="minorHAnsi"/>
                <w:spacing w:val="-10"/>
                <w:sz w:val="24"/>
                <w:szCs w:val="24"/>
              </w:rPr>
              <w:t xml:space="preserve"> </w:t>
            </w:r>
            <w:r w:rsidRPr="00717766">
              <w:rPr>
                <w:rFonts w:eastAsia="Calibri" w:cstheme="minorHAnsi"/>
                <w:spacing w:val="-1"/>
                <w:sz w:val="24"/>
                <w:szCs w:val="24"/>
              </w:rPr>
              <w:t>C</w:t>
            </w:r>
            <w:r w:rsidRPr="00717766">
              <w:rPr>
                <w:rFonts w:eastAsia="Calibri" w:cstheme="minorHAnsi"/>
                <w:sz w:val="24"/>
                <w:szCs w:val="24"/>
              </w:rPr>
              <w:t>e</w:t>
            </w:r>
            <w:r w:rsidRPr="00717766">
              <w:rPr>
                <w:rFonts w:eastAsia="Calibri" w:cstheme="minorHAnsi"/>
                <w:spacing w:val="-1"/>
                <w:sz w:val="24"/>
                <w:szCs w:val="24"/>
              </w:rPr>
              <w:t>n</w:t>
            </w:r>
            <w:r w:rsidRPr="00717766">
              <w:rPr>
                <w:rFonts w:eastAsia="Calibri" w:cstheme="minorHAnsi"/>
                <w:sz w:val="24"/>
                <w:szCs w:val="24"/>
              </w:rPr>
              <w:t>ter</w:t>
            </w:r>
          </w:p>
        </w:tc>
        <w:tc>
          <w:tcPr>
            <w:tcW w:w="5220" w:type="dxa"/>
            <w:vAlign w:val="center"/>
          </w:tcPr>
          <w:p w14:paraId="7D21E78B" w14:textId="77777777" w:rsidR="00FC1527" w:rsidRPr="004A2A51" w:rsidRDefault="00FC1527" w:rsidP="00411D67">
            <w:pPr>
              <w:pStyle w:val="TableParagraph"/>
              <w:spacing w:before="11" w:line="276" w:lineRule="auto"/>
              <w:jc w:val="center"/>
              <w:rPr>
                <w:rFonts w:eastAsia="Calibri" w:cstheme="minorHAnsi"/>
              </w:rPr>
            </w:pPr>
            <w:r w:rsidRPr="004A2A51">
              <w:rPr>
                <w:rFonts w:eastAsia="Calibri" w:cstheme="minorHAnsi"/>
              </w:rPr>
              <w:t>3Ph+N+PE</w:t>
            </w:r>
          </w:p>
        </w:tc>
      </w:tr>
      <w:tr w:rsidR="00FC1527" w:rsidRPr="00717766" w14:paraId="252507E3" w14:textId="77777777" w:rsidTr="00411D67">
        <w:trPr>
          <w:trHeight w:hRule="exact" w:val="387"/>
          <w:jc w:val="center"/>
        </w:trPr>
        <w:tc>
          <w:tcPr>
            <w:tcW w:w="4390" w:type="dxa"/>
            <w:vAlign w:val="center"/>
          </w:tcPr>
          <w:p w14:paraId="1B4CB0C6" w14:textId="77777777" w:rsidR="00FC1527" w:rsidRPr="00717766" w:rsidRDefault="00FC1527" w:rsidP="00411D67">
            <w:pPr>
              <w:pStyle w:val="TableParagraph"/>
              <w:spacing w:before="38" w:line="276" w:lineRule="auto"/>
              <w:ind w:left="230"/>
              <w:jc w:val="center"/>
              <w:rPr>
                <w:rFonts w:eastAsia="Calibri" w:cstheme="minorHAnsi"/>
                <w:sz w:val="24"/>
                <w:szCs w:val="24"/>
              </w:rPr>
            </w:pPr>
            <w:r w:rsidRPr="00717766">
              <w:rPr>
                <w:rFonts w:eastAsia="Calibri" w:cstheme="minorHAnsi"/>
                <w:sz w:val="24"/>
                <w:szCs w:val="24"/>
              </w:rPr>
              <w:t>Lighti</w:t>
            </w:r>
            <w:r w:rsidRPr="00717766">
              <w:rPr>
                <w:rFonts w:eastAsia="Calibri" w:cstheme="minorHAnsi"/>
                <w:spacing w:val="1"/>
                <w:sz w:val="24"/>
                <w:szCs w:val="24"/>
              </w:rPr>
              <w:t>n</w:t>
            </w:r>
            <w:r w:rsidRPr="00717766">
              <w:rPr>
                <w:rFonts w:eastAsia="Calibri" w:cstheme="minorHAnsi"/>
                <w:sz w:val="24"/>
                <w:szCs w:val="24"/>
              </w:rPr>
              <w:t>g</w:t>
            </w:r>
            <w:r w:rsidRPr="00717766">
              <w:rPr>
                <w:rFonts w:eastAsia="Calibri" w:cstheme="minorHAnsi"/>
                <w:spacing w:val="-7"/>
                <w:sz w:val="24"/>
                <w:szCs w:val="24"/>
              </w:rPr>
              <w:t xml:space="preserve"> </w:t>
            </w:r>
            <w:r w:rsidRPr="00717766">
              <w:rPr>
                <w:rFonts w:eastAsia="Calibri" w:cstheme="minorHAnsi"/>
                <w:sz w:val="24"/>
                <w:szCs w:val="24"/>
              </w:rPr>
              <w:t>P</w:t>
            </w:r>
            <w:r w:rsidRPr="00717766">
              <w:rPr>
                <w:rFonts w:eastAsia="Calibri" w:cstheme="minorHAnsi"/>
                <w:spacing w:val="-2"/>
                <w:sz w:val="24"/>
                <w:szCs w:val="24"/>
              </w:rPr>
              <w:t>a</w:t>
            </w:r>
            <w:r w:rsidRPr="00717766">
              <w:rPr>
                <w:rFonts w:eastAsia="Calibri" w:cstheme="minorHAnsi"/>
                <w:sz w:val="24"/>
                <w:szCs w:val="24"/>
              </w:rPr>
              <w:t>nel</w:t>
            </w:r>
          </w:p>
        </w:tc>
        <w:tc>
          <w:tcPr>
            <w:tcW w:w="5220" w:type="dxa"/>
            <w:vAlign w:val="center"/>
          </w:tcPr>
          <w:p w14:paraId="68266CB3" w14:textId="77777777" w:rsidR="00FC1527" w:rsidRPr="004A2A51" w:rsidRDefault="00FC1527" w:rsidP="00411D67">
            <w:pPr>
              <w:pStyle w:val="TableParagraph"/>
              <w:spacing w:before="11" w:line="276" w:lineRule="auto"/>
              <w:jc w:val="center"/>
              <w:rPr>
                <w:rFonts w:eastAsia="Calibri" w:cstheme="minorHAnsi"/>
              </w:rPr>
            </w:pPr>
            <w:r w:rsidRPr="004A2A51">
              <w:rPr>
                <w:rFonts w:eastAsia="Calibri" w:cstheme="minorHAnsi"/>
              </w:rPr>
              <w:t>3Ph+N+PE</w:t>
            </w:r>
          </w:p>
        </w:tc>
      </w:tr>
    </w:tbl>
    <w:p w14:paraId="18AC68C8" w14:textId="77777777" w:rsidR="00FC1527" w:rsidRPr="00103924" w:rsidRDefault="00FC1527" w:rsidP="00FC1527">
      <w:pPr>
        <w:pStyle w:val="BodyText"/>
        <w:spacing w:before="51" w:after="240" w:line="276" w:lineRule="auto"/>
        <w:ind w:left="538"/>
        <w:jc w:val="both"/>
        <w:rPr>
          <w:rFonts w:asciiTheme="minorHAnsi" w:hAnsiTheme="minorHAnsi" w:cstheme="minorHAnsi"/>
          <w:sz w:val="2"/>
          <w:szCs w:val="2"/>
        </w:rPr>
      </w:pPr>
    </w:p>
    <w:p w14:paraId="293C87EA" w14:textId="77777777" w:rsidR="00FC1527" w:rsidRPr="00FC1527" w:rsidRDefault="00FC1527" w:rsidP="00FC1527">
      <w:pPr>
        <w:pStyle w:val="00"/>
        <w:spacing w:before="0" w:after="0"/>
        <w:ind w:left="142"/>
      </w:pPr>
      <w:r w:rsidRPr="00FC1527">
        <w:t>The interconnecting cables are as follows:</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90"/>
        <w:gridCol w:w="5185"/>
      </w:tblGrid>
      <w:tr w:rsidR="00FC1527" w:rsidRPr="00717766" w14:paraId="15CEC5CC" w14:textId="77777777" w:rsidTr="00411D67">
        <w:trPr>
          <w:trHeight w:hRule="exact" w:val="386"/>
          <w:jc w:val="center"/>
        </w:trPr>
        <w:tc>
          <w:tcPr>
            <w:tcW w:w="4390" w:type="dxa"/>
          </w:tcPr>
          <w:p w14:paraId="1236EBE2" w14:textId="6CCFF781" w:rsidR="00FC1527" w:rsidRPr="00717766" w:rsidRDefault="00FC1527" w:rsidP="00411D67">
            <w:pPr>
              <w:pStyle w:val="TableParagraph"/>
              <w:spacing w:before="11" w:line="276" w:lineRule="auto"/>
              <w:ind w:left="230"/>
              <w:jc w:val="both"/>
              <w:rPr>
                <w:rFonts w:eastAsia="Calibri" w:cstheme="minorHAnsi"/>
                <w:sz w:val="24"/>
                <w:szCs w:val="24"/>
              </w:rPr>
            </w:pPr>
            <w:r w:rsidRPr="00717766">
              <w:rPr>
                <w:rFonts w:eastAsia="Calibri" w:cstheme="minorHAnsi"/>
                <w:sz w:val="24"/>
                <w:szCs w:val="24"/>
              </w:rPr>
              <w:t>MV</w:t>
            </w:r>
            <w:r w:rsidRPr="00717766">
              <w:rPr>
                <w:rFonts w:eastAsia="Calibri" w:cstheme="minorHAnsi"/>
                <w:spacing w:val="-4"/>
                <w:sz w:val="24"/>
                <w:szCs w:val="24"/>
              </w:rPr>
              <w:t xml:space="preserve"> </w:t>
            </w:r>
            <w:r w:rsidRPr="00717766">
              <w:rPr>
                <w:rFonts w:eastAsia="Calibri" w:cstheme="minorHAnsi"/>
                <w:sz w:val="24"/>
                <w:szCs w:val="24"/>
              </w:rPr>
              <w:t>S</w:t>
            </w:r>
            <w:r w:rsidRPr="00717766">
              <w:rPr>
                <w:rFonts w:eastAsia="Calibri" w:cstheme="minorHAnsi"/>
                <w:spacing w:val="-2"/>
                <w:sz w:val="24"/>
                <w:szCs w:val="24"/>
              </w:rPr>
              <w:t>w</w:t>
            </w:r>
            <w:r w:rsidRPr="00717766">
              <w:rPr>
                <w:rFonts w:eastAsia="Calibri" w:cstheme="minorHAnsi"/>
                <w:sz w:val="24"/>
                <w:szCs w:val="24"/>
              </w:rPr>
              <w:t>i</w:t>
            </w:r>
            <w:r w:rsidRPr="00717766">
              <w:rPr>
                <w:rFonts w:eastAsia="Calibri" w:cstheme="minorHAnsi"/>
                <w:spacing w:val="1"/>
                <w:sz w:val="24"/>
                <w:szCs w:val="24"/>
              </w:rPr>
              <w:t>t</w:t>
            </w:r>
            <w:r w:rsidRPr="00717766">
              <w:rPr>
                <w:rFonts w:eastAsia="Calibri" w:cstheme="minorHAnsi"/>
                <w:spacing w:val="-1"/>
                <w:sz w:val="24"/>
                <w:szCs w:val="24"/>
              </w:rPr>
              <w:t>c</w:t>
            </w:r>
            <w:r w:rsidRPr="00717766">
              <w:rPr>
                <w:rFonts w:eastAsia="Calibri" w:cstheme="minorHAnsi"/>
                <w:sz w:val="24"/>
                <w:szCs w:val="24"/>
              </w:rPr>
              <w:t>h</w:t>
            </w:r>
            <w:r w:rsidRPr="00717766">
              <w:rPr>
                <w:rFonts w:eastAsia="Calibri" w:cstheme="minorHAnsi"/>
                <w:spacing w:val="-3"/>
                <w:sz w:val="24"/>
                <w:szCs w:val="24"/>
              </w:rPr>
              <w:t>g</w:t>
            </w:r>
            <w:r w:rsidRPr="00717766">
              <w:rPr>
                <w:rFonts w:eastAsia="Calibri" w:cstheme="minorHAnsi"/>
                <w:sz w:val="24"/>
                <w:szCs w:val="24"/>
              </w:rPr>
              <w:t>ear</w:t>
            </w:r>
            <w:r w:rsidRPr="00717766">
              <w:rPr>
                <w:rFonts w:eastAsia="Calibri" w:cstheme="minorHAnsi"/>
                <w:spacing w:val="-6"/>
                <w:sz w:val="24"/>
                <w:szCs w:val="24"/>
              </w:rPr>
              <w:t xml:space="preserve"> </w:t>
            </w:r>
            <w:r w:rsidRPr="00717766">
              <w:rPr>
                <w:rFonts w:eastAsia="Calibri" w:cstheme="minorHAnsi"/>
                <w:sz w:val="24"/>
                <w:szCs w:val="24"/>
              </w:rPr>
              <w:t>to</w:t>
            </w:r>
            <w:r w:rsidRPr="00717766">
              <w:rPr>
                <w:rFonts w:eastAsia="Calibri" w:cstheme="minorHAnsi"/>
                <w:spacing w:val="-3"/>
                <w:sz w:val="24"/>
                <w:szCs w:val="24"/>
              </w:rPr>
              <w:t xml:space="preserve"> </w:t>
            </w:r>
            <w:r w:rsidR="00681D0A">
              <w:rPr>
                <w:rFonts w:eastAsia="Calibri" w:cstheme="minorHAnsi"/>
                <w:spacing w:val="-3"/>
                <w:sz w:val="24"/>
                <w:szCs w:val="24"/>
              </w:rPr>
              <w:t>Transformer</w:t>
            </w:r>
          </w:p>
        </w:tc>
        <w:tc>
          <w:tcPr>
            <w:tcW w:w="5185" w:type="dxa"/>
          </w:tcPr>
          <w:p w14:paraId="600408B4" w14:textId="77777777" w:rsidR="00FC1527" w:rsidRPr="00717766" w:rsidRDefault="00FC1527" w:rsidP="00411D67">
            <w:pPr>
              <w:pStyle w:val="TableParagraph"/>
              <w:spacing w:before="11" w:line="276" w:lineRule="auto"/>
              <w:ind w:left="142"/>
              <w:jc w:val="both"/>
              <w:rPr>
                <w:rFonts w:eastAsia="Calibri" w:cstheme="minorHAnsi"/>
                <w:sz w:val="24"/>
                <w:szCs w:val="24"/>
              </w:rPr>
            </w:pPr>
            <w:r w:rsidRPr="00717766">
              <w:rPr>
                <w:rFonts w:eastAsia="Calibri" w:cstheme="minorHAnsi"/>
                <w:sz w:val="24"/>
                <w:szCs w:val="24"/>
              </w:rPr>
              <w:t>3</w:t>
            </w:r>
            <w:r w:rsidRPr="00717766">
              <w:rPr>
                <w:rFonts w:eastAsia="Calibri" w:cstheme="minorHAnsi"/>
                <w:spacing w:val="1"/>
                <w:sz w:val="24"/>
                <w:szCs w:val="24"/>
              </w:rPr>
              <w:t>P</w:t>
            </w:r>
            <w:r w:rsidRPr="00717766">
              <w:rPr>
                <w:rFonts w:eastAsia="Calibri" w:cstheme="minorHAnsi"/>
                <w:sz w:val="24"/>
                <w:szCs w:val="24"/>
              </w:rPr>
              <w:t>h,</w:t>
            </w:r>
            <w:r w:rsidRPr="00717766">
              <w:rPr>
                <w:rFonts w:eastAsia="Calibri" w:cstheme="minorHAnsi"/>
                <w:spacing w:val="-7"/>
                <w:sz w:val="24"/>
                <w:szCs w:val="24"/>
              </w:rPr>
              <w:t xml:space="preserve"> </w:t>
            </w:r>
            <w:r w:rsidRPr="00717766">
              <w:rPr>
                <w:rFonts w:eastAsia="Calibri" w:cstheme="minorHAnsi"/>
                <w:spacing w:val="1"/>
                <w:sz w:val="24"/>
                <w:szCs w:val="24"/>
              </w:rPr>
              <w:t>3</w:t>
            </w:r>
            <w:r w:rsidRPr="00717766">
              <w:rPr>
                <w:rFonts w:eastAsia="Calibri" w:cstheme="minorHAnsi"/>
                <w:sz w:val="24"/>
                <w:szCs w:val="24"/>
              </w:rPr>
              <w:t>-</w:t>
            </w:r>
            <w:r w:rsidRPr="00717766">
              <w:rPr>
                <w:rFonts w:eastAsia="Calibri" w:cstheme="minorHAnsi"/>
                <w:spacing w:val="-2"/>
                <w:sz w:val="24"/>
                <w:szCs w:val="24"/>
              </w:rPr>
              <w:t>w</w:t>
            </w:r>
            <w:r w:rsidRPr="00717766">
              <w:rPr>
                <w:rFonts w:eastAsia="Calibri" w:cstheme="minorHAnsi"/>
                <w:sz w:val="24"/>
                <w:szCs w:val="24"/>
              </w:rPr>
              <w:t>ire</w:t>
            </w:r>
            <w:r w:rsidRPr="00717766">
              <w:rPr>
                <w:rFonts w:eastAsia="Calibri" w:cstheme="minorHAnsi"/>
                <w:spacing w:val="-6"/>
                <w:sz w:val="24"/>
                <w:szCs w:val="24"/>
              </w:rPr>
              <w:t xml:space="preserve"> </w:t>
            </w:r>
            <w:r w:rsidRPr="00717766">
              <w:rPr>
                <w:rFonts w:eastAsia="Calibri" w:cstheme="minorHAnsi"/>
                <w:spacing w:val="-1"/>
                <w:sz w:val="24"/>
                <w:szCs w:val="24"/>
              </w:rPr>
              <w:t>c</w:t>
            </w:r>
            <w:r w:rsidRPr="00717766">
              <w:rPr>
                <w:rFonts w:eastAsia="Calibri" w:cstheme="minorHAnsi"/>
                <w:sz w:val="24"/>
                <w:szCs w:val="24"/>
              </w:rPr>
              <w:t>a</w:t>
            </w:r>
            <w:r w:rsidRPr="00717766">
              <w:rPr>
                <w:rFonts w:eastAsia="Calibri" w:cstheme="minorHAnsi"/>
                <w:spacing w:val="1"/>
                <w:sz w:val="24"/>
                <w:szCs w:val="24"/>
              </w:rPr>
              <w:t>b</w:t>
            </w:r>
            <w:r w:rsidRPr="00717766">
              <w:rPr>
                <w:rFonts w:eastAsia="Calibri" w:cstheme="minorHAnsi"/>
                <w:sz w:val="24"/>
                <w:szCs w:val="24"/>
              </w:rPr>
              <w:t>le</w:t>
            </w:r>
          </w:p>
        </w:tc>
      </w:tr>
      <w:tr w:rsidR="00FC1527" w:rsidRPr="00717766" w14:paraId="593816C9" w14:textId="77777777" w:rsidTr="00411D67">
        <w:trPr>
          <w:trHeight w:hRule="exact" w:val="414"/>
          <w:jc w:val="center"/>
        </w:trPr>
        <w:tc>
          <w:tcPr>
            <w:tcW w:w="4390" w:type="dxa"/>
          </w:tcPr>
          <w:p w14:paraId="4EE685E5" w14:textId="77777777" w:rsidR="00FC1527" w:rsidRPr="00717766" w:rsidRDefault="00FC1527" w:rsidP="00411D67">
            <w:pPr>
              <w:pStyle w:val="TableParagraph"/>
              <w:spacing w:before="38" w:line="276" w:lineRule="auto"/>
              <w:ind w:left="230"/>
              <w:jc w:val="both"/>
              <w:rPr>
                <w:rFonts w:eastAsia="Calibri" w:cstheme="minorHAnsi"/>
                <w:sz w:val="24"/>
                <w:szCs w:val="24"/>
              </w:rPr>
            </w:pPr>
            <w:r w:rsidRPr="00717766">
              <w:rPr>
                <w:rFonts w:eastAsia="Calibri" w:cstheme="minorHAnsi"/>
                <w:sz w:val="24"/>
                <w:szCs w:val="24"/>
              </w:rPr>
              <w:t>Lighti</w:t>
            </w:r>
            <w:r w:rsidRPr="00717766">
              <w:rPr>
                <w:rFonts w:eastAsia="Calibri" w:cstheme="minorHAnsi"/>
                <w:spacing w:val="1"/>
                <w:sz w:val="24"/>
                <w:szCs w:val="24"/>
              </w:rPr>
              <w:t>n</w:t>
            </w:r>
            <w:r w:rsidRPr="00717766">
              <w:rPr>
                <w:rFonts w:eastAsia="Calibri" w:cstheme="minorHAnsi"/>
                <w:sz w:val="24"/>
                <w:szCs w:val="24"/>
              </w:rPr>
              <w:t>g</w:t>
            </w:r>
            <w:r w:rsidRPr="00717766">
              <w:rPr>
                <w:rFonts w:eastAsia="Calibri" w:cstheme="minorHAnsi"/>
                <w:spacing w:val="-6"/>
                <w:sz w:val="24"/>
                <w:szCs w:val="24"/>
              </w:rPr>
              <w:t xml:space="preserve"> </w:t>
            </w:r>
            <w:r w:rsidRPr="00717766">
              <w:rPr>
                <w:rFonts w:eastAsia="Calibri" w:cstheme="minorHAnsi"/>
                <w:spacing w:val="-1"/>
                <w:sz w:val="24"/>
                <w:szCs w:val="24"/>
              </w:rPr>
              <w:t>C</w:t>
            </w:r>
            <w:r w:rsidRPr="00717766">
              <w:rPr>
                <w:rFonts w:eastAsia="Calibri" w:cstheme="minorHAnsi"/>
                <w:sz w:val="24"/>
                <w:szCs w:val="24"/>
              </w:rPr>
              <w:t>e</w:t>
            </w:r>
            <w:r w:rsidRPr="00717766">
              <w:rPr>
                <w:rFonts w:eastAsia="Calibri" w:cstheme="minorHAnsi"/>
                <w:spacing w:val="-1"/>
                <w:sz w:val="24"/>
                <w:szCs w:val="24"/>
              </w:rPr>
              <w:t>n</w:t>
            </w:r>
            <w:r w:rsidRPr="00717766">
              <w:rPr>
                <w:rFonts w:eastAsia="Calibri" w:cstheme="minorHAnsi"/>
                <w:sz w:val="24"/>
                <w:szCs w:val="24"/>
              </w:rPr>
              <w:t>ter</w:t>
            </w:r>
            <w:r w:rsidRPr="00717766">
              <w:rPr>
                <w:rFonts w:eastAsia="Calibri" w:cstheme="minorHAnsi"/>
                <w:spacing w:val="-4"/>
                <w:sz w:val="24"/>
                <w:szCs w:val="24"/>
              </w:rPr>
              <w:t xml:space="preserve"> </w:t>
            </w:r>
            <w:r w:rsidRPr="00717766">
              <w:rPr>
                <w:rFonts w:eastAsia="Calibri" w:cstheme="minorHAnsi"/>
                <w:sz w:val="24"/>
                <w:szCs w:val="24"/>
              </w:rPr>
              <w:t>to</w:t>
            </w:r>
            <w:r w:rsidRPr="00717766">
              <w:rPr>
                <w:rFonts w:eastAsia="Calibri" w:cstheme="minorHAnsi"/>
                <w:spacing w:val="-5"/>
                <w:sz w:val="24"/>
                <w:szCs w:val="24"/>
              </w:rPr>
              <w:t xml:space="preserve"> </w:t>
            </w:r>
            <w:r w:rsidRPr="00717766">
              <w:rPr>
                <w:rFonts w:eastAsia="Calibri" w:cstheme="minorHAnsi"/>
                <w:sz w:val="24"/>
                <w:szCs w:val="24"/>
              </w:rPr>
              <w:t>Light</w:t>
            </w:r>
            <w:r w:rsidRPr="00717766">
              <w:rPr>
                <w:rFonts w:eastAsia="Calibri" w:cstheme="minorHAnsi"/>
                <w:spacing w:val="-3"/>
                <w:sz w:val="24"/>
                <w:szCs w:val="24"/>
              </w:rPr>
              <w:t>i</w:t>
            </w:r>
            <w:r w:rsidRPr="00717766">
              <w:rPr>
                <w:rFonts w:eastAsia="Calibri" w:cstheme="minorHAnsi"/>
                <w:spacing w:val="-2"/>
                <w:sz w:val="24"/>
                <w:szCs w:val="24"/>
              </w:rPr>
              <w:t>n</w:t>
            </w:r>
            <w:r w:rsidRPr="00717766">
              <w:rPr>
                <w:rFonts w:eastAsia="Calibri" w:cstheme="minorHAnsi"/>
                <w:sz w:val="24"/>
                <w:szCs w:val="24"/>
              </w:rPr>
              <w:t>g</w:t>
            </w:r>
            <w:r w:rsidRPr="00717766">
              <w:rPr>
                <w:rFonts w:eastAsia="Calibri" w:cstheme="minorHAnsi"/>
                <w:spacing w:val="-3"/>
                <w:sz w:val="24"/>
                <w:szCs w:val="24"/>
              </w:rPr>
              <w:t xml:space="preserve"> </w:t>
            </w:r>
            <w:r w:rsidRPr="00717766">
              <w:rPr>
                <w:rFonts w:eastAsia="Calibri" w:cstheme="minorHAnsi"/>
                <w:sz w:val="24"/>
                <w:szCs w:val="24"/>
              </w:rPr>
              <w:t>Panel</w:t>
            </w:r>
          </w:p>
        </w:tc>
        <w:tc>
          <w:tcPr>
            <w:tcW w:w="5185" w:type="dxa"/>
          </w:tcPr>
          <w:p w14:paraId="7CAB786E" w14:textId="7BD8D731" w:rsidR="00FC1527" w:rsidRPr="00717766" w:rsidRDefault="00FC1527" w:rsidP="00411D67">
            <w:pPr>
              <w:pStyle w:val="TableParagraph"/>
              <w:spacing w:before="38" w:line="276" w:lineRule="auto"/>
              <w:ind w:left="142"/>
              <w:jc w:val="both"/>
              <w:rPr>
                <w:rFonts w:eastAsia="Calibri" w:cstheme="minorHAnsi"/>
                <w:sz w:val="24"/>
                <w:szCs w:val="24"/>
              </w:rPr>
            </w:pPr>
            <w:r w:rsidRPr="00717766">
              <w:rPr>
                <w:rFonts w:eastAsia="Calibri" w:cstheme="minorHAnsi"/>
                <w:sz w:val="24"/>
                <w:szCs w:val="24"/>
              </w:rPr>
              <w:t>3</w:t>
            </w:r>
            <w:r w:rsidRPr="00717766">
              <w:rPr>
                <w:rFonts w:eastAsia="Calibri" w:cstheme="minorHAnsi"/>
                <w:spacing w:val="1"/>
                <w:sz w:val="24"/>
                <w:szCs w:val="24"/>
              </w:rPr>
              <w:t>P</w:t>
            </w:r>
            <w:r w:rsidRPr="00717766">
              <w:rPr>
                <w:rFonts w:eastAsia="Calibri" w:cstheme="minorHAnsi"/>
                <w:sz w:val="24"/>
                <w:szCs w:val="24"/>
              </w:rPr>
              <w:t>h</w:t>
            </w:r>
            <w:r w:rsidRPr="00717766">
              <w:rPr>
                <w:rFonts w:eastAsia="Calibri" w:cstheme="minorHAnsi"/>
                <w:spacing w:val="-2"/>
                <w:sz w:val="24"/>
                <w:szCs w:val="24"/>
              </w:rPr>
              <w:t>+</w:t>
            </w:r>
            <w:r w:rsidRPr="00717766">
              <w:rPr>
                <w:rFonts w:eastAsia="Calibri" w:cstheme="minorHAnsi"/>
                <w:sz w:val="24"/>
                <w:szCs w:val="24"/>
              </w:rPr>
              <w:t>N+</w:t>
            </w:r>
            <w:r w:rsidRPr="00717766">
              <w:rPr>
                <w:rFonts w:eastAsia="Calibri" w:cstheme="minorHAnsi"/>
                <w:spacing w:val="1"/>
                <w:sz w:val="24"/>
                <w:szCs w:val="24"/>
              </w:rPr>
              <w:t>P</w:t>
            </w:r>
            <w:r w:rsidRPr="00717766">
              <w:rPr>
                <w:rFonts w:eastAsia="Calibri" w:cstheme="minorHAnsi"/>
                <w:sz w:val="24"/>
                <w:szCs w:val="24"/>
              </w:rPr>
              <w:t>E,</w:t>
            </w:r>
            <w:r w:rsidRPr="00717766">
              <w:rPr>
                <w:rFonts w:eastAsia="Calibri" w:cstheme="minorHAnsi"/>
                <w:spacing w:val="-10"/>
                <w:sz w:val="24"/>
                <w:szCs w:val="24"/>
              </w:rPr>
              <w:t xml:space="preserve"> </w:t>
            </w:r>
            <w:r w:rsidR="00681D0A">
              <w:rPr>
                <w:rFonts w:eastAsia="Calibri" w:cstheme="minorHAnsi"/>
                <w:spacing w:val="-1"/>
                <w:sz w:val="24"/>
                <w:szCs w:val="24"/>
              </w:rPr>
              <w:t>4</w:t>
            </w:r>
            <w:r w:rsidRPr="00717766">
              <w:rPr>
                <w:rFonts w:eastAsia="Calibri" w:cstheme="minorHAnsi"/>
                <w:sz w:val="24"/>
                <w:szCs w:val="24"/>
              </w:rPr>
              <w:t>-</w:t>
            </w:r>
            <w:r w:rsidRPr="00717766">
              <w:rPr>
                <w:rFonts w:eastAsia="Calibri" w:cstheme="minorHAnsi"/>
                <w:spacing w:val="-2"/>
                <w:sz w:val="24"/>
                <w:szCs w:val="24"/>
              </w:rPr>
              <w:t>w</w:t>
            </w:r>
            <w:r w:rsidRPr="00717766">
              <w:rPr>
                <w:rFonts w:eastAsia="Calibri" w:cstheme="minorHAnsi"/>
                <w:sz w:val="24"/>
                <w:szCs w:val="24"/>
              </w:rPr>
              <w:t>ire</w:t>
            </w:r>
            <w:r w:rsidRPr="00717766">
              <w:rPr>
                <w:rFonts w:eastAsia="Calibri" w:cstheme="minorHAnsi"/>
                <w:spacing w:val="-6"/>
                <w:sz w:val="24"/>
                <w:szCs w:val="24"/>
              </w:rPr>
              <w:t xml:space="preserve"> </w:t>
            </w:r>
            <w:r w:rsidRPr="00717766">
              <w:rPr>
                <w:rFonts w:eastAsia="Calibri" w:cstheme="minorHAnsi"/>
                <w:spacing w:val="-1"/>
                <w:sz w:val="24"/>
                <w:szCs w:val="24"/>
              </w:rPr>
              <w:t>c</w:t>
            </w:r>
            <w:r w:rsidRPr="00717766">
              <w:rPr>
                <w:rFonts w:eastAsia="Calibri" w:cstheme="minorHAnsi"/>
                <w:sz w:val="24"/>
                <w:szCs w:val="24"/>
              </w:rPr>
              <w:t>a</w:t>
            </w:r>
            <w:r w:rsidRPr="00717766">
              <w:rPr>
                <w:rFonts w:eastAsia="Calibri" w:cstheme="minorHAnsi"/>
                <w:spacing w:val="1"/>
                <w:sz w:val="24"/>
                <w:szCs w:val="24"/>
              </w:rPr>
              <w:t>b</w:t>
            </w:r>
            <w:r w:rsidRPr="00717766">
              <w:rPr>
                <w:rFonts w:eastAsia="Calibri" w:cstheme="minorHAnsi"/>
                <w:sz w:val="24"/>
                <w:szCs w:val="24"/>
              </w:rPr>
              <w:t>le</w:t>
            </w:r>
          </w:p>
        </w:tc>
      </w:tr>
      <w:tr w:rsidR="00FC1527" w:rsidRPr="00717766" w14:paraId="4AA03B4C" w14:textId="77777777" w:rsidTr="00411D67">
        <w:trPr>
          <w:trHeight w:hRule="exact" w:val="680"/>
          <w:jc w:val="center"/>
        </w:trPr>
        <w:tc>
          <w:tcPr>
            <w:tcW w:w="4390" w:type="dxa"/>
          </w:tcPr>
          <w:p w14:paraId="57CEFC8D" w14:textId="77777777" w:rsidR="00FC1527" w:rsidRPr="00717766" w:rsidRDefault="00FC1527" w:rsidP="00411D67">
            <w:pPr>
              <w:pStyle w:val="TableParagraph"/>
              <w:spacing w:before="39" w:line="276" w:lineRule="auto"/>
              <w:ind w:left="230"/>
              <w:jc w:val="both"/>
              <w:rPr>
                <w:rFonts w:eastAsia="Calibri" w:cstheme="minorHAnsi"/>
                <w:sz w:val="24"/>
                <w:szCs w:val="24"/>
              </w:rPr>
            </w:pPr>
            <w:r w:rsidRPr="00717766">
              <w:rPr>
                <w:rFonts w:eastAsia="Calibri" w:cstheme="minorHAnsi"/>
                <w:sz w:val="24"/>
                <w:szCs w:val="24"/>
              </w:rPr>
              <w:t>Lighti</w:t>
            </w:r>
            <w:r w:rsidRPr="00717766">
              <w:rPr>
                <w:rFonts w:eastAsia="Calibri" w:cstheme="minorHAnsi"/>
                <w:spacing w:val="1"/>
                <w:sz w:val="24"/>
                <w:szCs w:val="24"/>
              </w:rPr>
              <w:t>n</w:t>
            </w:r>
            <w:r w:rsidRPr="00717766">
              <w:rPr>
                <w:rFonts w:eastAsia="Calibri" w:cstheme="minorHAnsi"/>
                <w:sz w:val="24"/>
                <w:szCs w:val="24"/>
              </w:rPr>
              <w:t>g</w:t>
            </w:r>
            <w:r w:rsidRPr="00717766">
              <w:rPr>
                <w:rFonts w:eastAsia="Calibri" w:cstheme="minorHAnsi"/>
                <w:spacing w:val="-5"/>
                <w:sz w:val="24"/>
                <w:szCs w:val="24"/>
              </w:rPr>
              <w:t xml:space="preserve"> </w:t>
            </w:r>
            <w:r w:rsidRPr="00717766">
              <w:rPr>
                <w:rFonts w:eastAsia="Calibri" w:cstheme="minorHAnsi"/>
                <w:sz w:val="24"/>
                <w:szCs w:val="24"/>
              </w:rPr>
              <w:t>P</w:t>
            </w:r>
            <w:r w:rsidRPr="00717766">
              <w:rPr>
                <w:rFonts w:eastAsia="Calibri" w:cstheme="minorHAnsi"/>
                <w:spacing w:val="-2"/>
                <w:sz w:val="24"/>
                <w:szCs w:val="24"/>
              </w:rPr>
              <w:t>a</w:t>
            </w:r>
            <w:r w:rsidRPr="00717766">
              <w:rPr>
                <w:rFonts w:eastAsia="Calibri" w:cstheme="minorHAnsi"/>
                <w:sz w:val="24"/>
                <w:szCs w:val="24"/>
              </w:rPr>
              <w:t>nel</w:t>
            </w:r>
            <w:r w:rsidRPr="00717766">
              <w:rPr>
                <w:rFonts w:eastAsia="Calibri" w:cstheme="minorHAnsi"/>
                <w:spacing w:val="-4"/>
                <w:sz w:val="24"/>
                <w:szCs w:val="24"/>
              </w:rPr>
              <w:t xml:space="preserve"> </w:t>
            </w:r>
            <w:r w:rsidRPr="00717766">
              <w:rPr>
                <w:rFonts w:eastAsia="Calibri" w:cstheme="minorHAnsi"/>
                <w:sz w:val="24"/>
                <w:szCs w:val="24"/>
              </w:rPr>
              <w:t>to</w:t>
            </w:r>
            <w:r w:rsidRPr="00717766">
              <w:rPr>
                <w:rFonts w:eastAsia="Calibri" w:cstheme="minorHAnsi"/>
                <w:spacing w:val="-2"/>
                <w:sz w:val="24"/>
                <w:szCs w:val="24"/>
              </w:rPr>
              <w:t xml:space="preserve"> </w:t>
            </w:r>
            <w:r w:rsidRPr="00717766">
              <w:rPr>
                <w:rFonts w:eastAsia="Calibri" w:cstheme="minorHAnsi"/>
                <w:spacing w:val="-3"/>
                <w:sz w:val="24"/>
                <w:szCs w:val="24"/>
              </w:rPr>
              <w:t>l</w:t>
            </w:r>
            <w:r w:rsidRPr="00717766">
              <w:rPr>
                <w:rFonts w:eastAsia="Calibri" w:cstheme="minorHAnsi"/>
                <w:sz w:val="24"/>
                <w:szCs w:val="24"/>
              </w:rPr>
              <w:t>ight</w:t>
            </w:r>
            <w:r w:rsidRPr="00717766">
              <w:rPr>
                <w:rFonts w:eastAsia="Calibri" w:cstheme="minorHAnsi"/>
                <w:spacing w:val="-3"/>
                <w:sz w:val="24"/>
                <w:szCs w:val="24"/>
              </w:rPr>
              <w:t>i</w:t>
            </w:r>
            <w:r w:rsidRPr="00717766">
              <w:rPr>
                <w:rFonts w:eastAsia="Calibri" w:cstheme="minorHAnsi"/>
                <w:sz w:val="24"/>
                <w:szCs w:val="24"/>
              </w:rPr>
              <w:t>ng</w:t>
            </w:r>
            <w:r w:rsidRPr="00717766">
              <w:rPr>
                <w:rFonts w:eastAsia="Calibri" w:cstheme="minorHAnsi"/>
                <w:spacing w:val="-4"/>
                <w:sz w:val="24"/>
                <w:szCs w:val="24"/>
              </w:rPr>
              <w:t xml:space="preserve"> </w:t>
            </w:r>
            <w:r w:rsidRPr="00717766">
              <w:rPr>
                <w:rFonts w:eastAsia="Calibri" w:cstheme="minorHAnsi"/>
                <w:sz w:val="24"/>
                <w:szCs w:val="24"/>
              </w:rPr>
              <w:t>a</w:t>
            </w:r>
            <w:r w:rsidRPr="00717766">
              <w:rPr>
                <w:rFonts w:eastAsia="Calibri" w:cstheme="minorHAnsi"/>
                <w:spacing w:val="1"/>
                <w:sz w:val="24"/>
                <w:szCs w:val="24"/>
              </w:rPr>
              <w:t>n</w:t>
            </w:r>
            <w:r w:rsidRPr="00717766">
              <w:rPr>
                <w:rFonts w:eastAsia="Calibri" w:cstheme="minorHAnsi"/>
                <w:sz w:val="24"/>
                <w:szCs w:val="24"/>
              </w:rPr>
              <w:t>d</w:t>
            </w:r>
            <w:r w:rsidRPr="00717766">
              <w:rPr>
                <w:rFonts w:eastAsia="Calibri" w:cstheme="minorHAnsi"/>
                <w:spacing w:val="-4"/>
                <w:sz w:val="24"/>
                <w:szCs w:val="24"/>
              </w:rPr>
              <w:t xml:space="preserve"> </w:t>
            </w:r>
            <w:r w:rsidRPr="00717766">
              <w:rPr>
                <w:rFonts w:eastAsia="Calibri" w:cstheme="minorHAnsi"/>
                <w:sz w:val="24"/>
                <w:szCs w:val="24"/>
              </w:rPr>
              <w:t>soc</w:t>
            </w:r>
            <w:r w:rsidRPr="00717766">
              <w:rPr>
                <w:rFonts w:eastAsia="Calibri" w:cstheme="minorHAnsi"/>
                <w:spacing w:val="-2"/>
                <w:sz w:val="24"/>
                <w:szCs w:val="24"/>
              </w:rPr>
              <w:t>k</w:t>
            </w:r>
            <w:r w:rsidRPr="00717766">
              <w:rPr>
                <w:rFonts w:eastAsia="Calibri" w:cstheme="minorHAnsi"/>
                <w:sz w:val="24"/>
                <w:szCs w:val="24"/>
              </w:rPr>
              <w:t>e</w:t>
            </w:r>
            <w:r w:rsidRPr="00717766">
              <w:rPr>
                <w:rFonts w:eastAsia="Calibri" w:cstheme="minorHAnsi"/>
                <w:spacing w:val="1"/>
                <w:sz w:val="24"/>
                <w:szCs w:val="24"/>
              </w:rPr>
              <w:t>t</w:t>
            </w:r>
            <w:r w:rsidRPr="00717766">
              <w:rPr>
                <w:rFonts w:eastAsia="Calibri" w:cstheme="minorHAnsi"/>
                <w:sz w:val="24"/>
                <w:szCs w:val="24"/>
              </w:rPr>
              <w:t>s</w:t>
            </w:r>
          </w:p>
        </w:tc>
        <w:tc>
          <w:tcPr>
            <w:tcW w:w="5185" w:type="dxa"/>
          </w:tcPr>
          <w:p w14:paraId="3ABB9DC4" w14:textId="77777777" w:rsidR="00FC1527" w:rsidRPr="00717766" w:rsidRDefault="00FC1527" w:rsidP="00411D67">
            <w:pPr>
              <w:pStyle w:val="TableParagraph"/>
              <w:spacing w:before="39" w:line="276" w:lineRule="auto"/>
              <w:ind w:left="142"/>
              <w:jc w:val="both"/>
              <w:rPr>
                <w:rFonts w:eastAsia="Calibri" w:cstheme="minorHAnsi"/>
                <w:sz w:val="24"/>
                <w:szCs w:val="24"/>
              </w:rPr>
            </w:pPr>
            <w:r w:rsidRPr="00717766">
              <w:rPr>
                <w:rFonts w:eastAsia="Calibri" w:cstheme="minorHAnsi"/>
                <w:sz w:val="24"/>
                <w:szCs w:val="24"/>
              </w:rPr>
              <w:t>1</w:t>
            </w:r>
            <w:r w:rsidRPr="00717766">
              <w:rPr>
                <w:rFonts w:eastAsia="Calibri" w:cstheme="minorHAnsi"/>
                <w:spacing w:val="1"/>
                <w:sz w:val="24"/>
                <w:szCs w:val="24"/>
              </w:rPr>
              <w:t>P</w:t>
            </w:r>
            <w:r w:rsidRPr="00717766">
              <w:rPr>
                <w:rFonts w:eastAsia="Calibri" w:cstheme="minorHAnsi"/>
                <w:sz w:val="24"/>
                <w:szCs w:val="24"/>
              </w:rPr>
              <w:t>h</w:t>
            </w:r>
            <w:r w:rsidRPr="00717766">
              <w:rPr>
                <w:rFonts w:eastAsia="Calibri" w:cstheme="minorHAnsi"/>
                <w:spacing w:val="-2"/>
                <w:sz w:val="24"/>
                <w:szCs w:val="24"/>
              </w:rPr>
              <w:t>+</w:t>
            </w:r>
            <w:r w:rsidRPr="00717766">
              <w:rPr>
                <w:rFonts w:eastAsia="Calibri" w:cstheme="minorHAnsi"/>
                <w:sz w:val="24"/>
                <w:szCs w:val="24"/>
              </w:rPr>
              <w:t>N+</w:t>
            </w:r>
            <w:r w:rsidRPr="00717766">
              <w:rPr>
                <w:rFonts w:eastAsia="Calibri" w:cstheme="minorHAnsi"/>
                <w:spacing w:val="1"/>
                <w:sz w:val="24"/>
                <w:szCs w:val="24"/>
              </w:rPr>
              <w:t>P</w:t>
            </w:r>
            <w:r w:rsidRPr="00717766">
              <w:rPr>
                <w:rFonts w:eastAsia="Calibri" w:cstheme="minorHAnsi"/>
                <w:sz w:val="24"/>
                <w:szCs w:val="24"/>
              </w:rPr>
              <w:t>E,</w:t>
            </w:r>
            <w:r w:rsidRPr="00717766">
              <w:rPr>
                <w:rFonts w:eastAsia="Calibri" w:cstheme="minorHAnsi"/>
                <w:spacing w:val="33"/>
                <w:sz w:val="24"/>
                <w:szCs w:val="24"/>
              </w:rPr>
              <w:t xml:space="preserve"> </w:t>
            </w:r>
            <w:r w:rsidRPr="00717766">
              <w:rPr>
                <w:rFonts w:eastAsia="Calibri" w:cstheme="minorHAnsi"/>
                <w:spacing w:val="-2"/>
                <w:sz w:val="24"/>
                <w:szCs w:val="24"/>
              </w:rPr>
              <w:t>3</w:t>
            </w:r>
            <w:r w:rsidRPr="00717766">
              <w:rPr>
                <w:rFonts w:eastAsia="Calibri" w:cstheme="minorHAnsi"/>
                <w:sz w:val="24"/>
                <w:szCs w:val="24"/>
              </w:rPr>
              <w:t>-</w:t>
            </w:r>
            <w:r w:rsidRPr="00717766">
              <w:rPr>
                <w:rFonts w:eastAsia="Calibri" w:cstheme="minorHAnsi"/>
                <w:spacing w:val="-2"/>
                <w:sz w:val="24"/>
                <w:szCs w:val="24"/>
              </w:rPr>
              <w:t>w</w:t>
            </w:r>
            <w:r w:rsidRPr="00717766">
              <w:rPr>
                <w:rFonts w:eastAsia="Calibri" w:cstheme="minorHAnsi"/>
                <w:sz w:val="24"/>
                <w:szCs w:val="24"/>
              </w:rPr>
              <w:t>ire</w:t>
            </w:r>
            <w:r w:rsidRPr="00717766">
              <w:rPr>
                <w:rFonts w:eastAsia="Calibri" w:cstheme="minorHAnsi"/>
                <w:spacing w:val="36"/>
                <w:sz w:val="24"/>
                <w:szCs w:val="24"/>
              </w:rPr>
              <w:t xml:space="preserve"> </w:t>
            </w:r>
            <w:r w:rsidRPr="00717766">
              <w:rPr>
                <w:rFonts w:eastAsia="Calibri" w:cstheme="minorHAnsi"/>
                <w:spacing w:val="-1"/>
                <w:sz w:val="24"/>
                <w:szCs w:val="24"/>
              </w:rPr>
              <w:t>c</w:t>
            </w:r>
            <w:r w:rsidRPr="00717766">
              <w:rPr>
                <w:rFonts w:eastAsia="Calibri" w:cstheme="minorHAnsi"/>
                <w:sz w:val="24"/>
                <w:szCs w:val="24"/>
              </w:rPr>
              <w:t>a</w:t>
            </w:r>
            <w:r w:rsidRPr="00717766">
              <w:rPr>
                <w:rFonts w:eastAsia="Calibri" w:cstheme="minorHAnsi"/>
                <w:spacing w:val="1"/>
                <w:sz w:val="24"/>
                <w:szCs w:val="24"/>
              </w:rPr>
              <w:t>b</w:t>
            </w:r>
            <w:r w:rsidRPr="00717766">
              <w:rPr>
                <w:rFonts w:eastAsia="Calibri" w:cstheme="minorHAnsi"/>
                <w:spacing w:val="-3"/>
                <w:sz w:val="24"/>
                <w:szCs w:val="24"/>
              </w:rPr>
              <w:t>l</w:t>
            </w:r>
            <w:r w:rsidRPr="00717766">
              <w:rPr>
                <w:rFonts w:eastAsia="Calibri" w:cstheme="minorHAnsi"/>
                <w:spacing w:val="-2"/>
                <w:sz w:val="24"/>
                <w:szCs w:val="24"/>
              </w:rPr>
              <w:t>e</w:t>
            </w:r>
            <w:r w:rsidRPr="00717766">
              <w:rPr>
                <w:rFonts w:eastAsia="Calibri" w:cstheme="minorHAnsi"/>
                <w:sz w:val="24"/>
                <w:szCs w:val="24"/>
              </w:rPr>
              <w:t>,</w:t>
            </w:r>
            <w:r w:rsidRPr="00717766">
              <w:rPr>
                <w:rFonts w:eastAsia="Calibri" w:cstheme="minorHAnsi"/>
                <w:spacing w:val="35"/>
                <w:sz w:val="24"/>
                <w:szCs w:val="24"/>
              </w:rPr>
              <w:t xml:space="preserve"> </w:t>
            </w:r>
            <w:r w:rsidRPr="00717766">
              <w:rPr>
                <w:rFonts w:eastAsia="Calibri" w:cstheme="minorHAnsi"/>
                <w:sz w:val="24"/>
                <w:szCs w:val="24"/>
              </w:rPr>
              <w:t>3</w:t>
            </w:r>
            <w:r w:rsidRPr="00717766">
              <w:rPr>
                <w:rFonts w:eastAsia="Calibri" w:cstheme="minorHAnsi"/>
                <w:spacing w:val="-1"/>
                <w:sz w:val="24"/>
                <w:szCs w:val="24"/>
              </w:rPr>
              <w:t>P</w:t>
            </w:r>
            <w:r w:rsidRPr="00717766">
              <w:rPr>
                <w:rFonts w:eastAsia="Calibri" w:cstheme="minorHAnsi"/>
                <w:sz w:val="24"/>
                <w:szCs w:val="24"/>
              </w:rPr>
              <w:t>h+</w:t>
            </w:r>
            <w:r w:rsidRPr="00717766">
              <w:rPr>
                <w:rFonts w:eastAsia="Calibri" w:cstheme="minorHAnsi"/>
                <w:spacing w:val="1"/>
                <w:sz w:val="24"/>
                <w:szCs w:val="24"/>
              </w:rPr>
              <w:t>N</w:t>
            </w:r>
            <w:r w:rsidRPr="00717766">
              <w:rPr>
                <w:rFonts w:eastAsia="Calibri" w:cstheme="minorHAnsi"/>
                <w:spacing w:val="-2"/>
                <w:sz w:val="24"/>
                <w:szCs w:val="24"/>
              </w:rPr>
              <w:t>+</w:t>
            </w:r>
            <w:r w:rsidRPr="00717766">
              <w:rPr>
                <w:rFonts w:eastAsia="Calibri" w:cstheme="minorHAnsi"/>
                <w:sz w:val="24"/>
                <w:szCs w:val="24"/>
              </w:rPr>
              <w:t>P</w:t>
            </w:r>
            <w:r w:rsidRPr="00717766">
              <w:rPr>
                <w:rFonts w:eastAsia="Calibri" w:cstheme="minorHAnsi"/>
                <w:spacing w:val="1"/>
                <w:sz w:val="24"/>
                <w:szCs w:val="24"/>
              </w:rPr>
              <w:t>E</w:t>
            </w:r>
            <w:r w:rsidRPr="00717766">
              <w:rPr>
                <w:rFonts w:eastAsia="Calibri" w:cstheme="minorHAnsi"/>
                <w:sz w:val="24"/>
                <w:szCs w:val="24"/>
              </w:rPr>
              <w:t>,</w:t>
            </w:r>
            <w:r w:rsidRPr="00717766">
              <w:rPr>
                <w:rFonts w:eastAsia="Calibri" w:cstheme="minorHAnsi"/>
                <w:spacing w:val="33"/>
                <w:sz w:val="24"/>
                <w:szCs w:val="24"/>
              </w:rPr>
              <w:t xml:space="preserve"> </w:t>
            </w:r>
            <w:r w:rsidRPr="00717766">
              <w:rPr>
                <w:rFonts w:eastAsia="Calibri" w:cstheme="minorHAnsi"/>
                <w:spacing w:val="3"/>
                <w:sz w:val="24"/>
                <w:szCs w:val="24"/>
              </w:rPr>
              <w:t>5</w:t>
            </w:r>
            <w:r w:rsidRPr="00717766">
              <w:rPr>
                <w:rFonts w:eastAsia="Calibri" w:cstheme="minorHAnsi"/>
                <w:sz w:val="24"/>
                <w:szCs w:val="24"/>
              </w:rPr>
              <w:t xml:space="preserve">- </w:t>
            </w:r>
            <w:r w:rsidRPr="00717766">
              <w:rPr>
                <w:rFonts w:eastAsia="Calibri" w:cstheme="minorHAnsi"/>
                <w:spacing w:val="-2"/>
                <w:sz w:val="24"/>
                <w:szCs w:val="24"/>
              </w:rPr>
              <w:t>w</w:t>
            </w:r>
            <w:r w:rsidRPr="00717766">
              <w:rPr>
                <w:rFonts w:eastAsia="Calibri" w:cstheme="minorHAnsi"/>
                <w:sz w:val="24"/>
                <w:szCs w:val="24"/>
              </w:rPr>
              <w:t>ire</w:t>
            </w:r>
            <w:r w:rsidRPr="00717766">
              <w:rPr>
                <w:rFonts w:eastAsia="Calibri" w:cstheme="minorHAnsi"/>
                <w:spacing w:val="-5"/>
                <w:sz w:val="24"/>
                <w:szCs w:val="24"/>
              </w:rPr>
              <w:t xml:space="preserve"> </w:t>
            </w:r>
            <w:r w:rsidRPr="00717766">
              <w:rPr>
                <w:rFonts w:eastAsia="Calibri" w:cstheme="minorHAnsi"/>
                <w:spacing w:val="-1"/>
                <w:sz w:val="24"/>
                <w:szCs w:val="24"/>
              </w:rPr>
              <w:t>c</w:t>
            </w:r>
            <w:r w:rsidRPr="00717766">
              <w:rPr>
                <w:rFonts w:eastAsia="Calibri" w:cstheme="minorHAnsi"/>
                <w:sz w:val="24"/>
                <w:szCs w:val="24"/>
              </w:rPr>
              <w:t>a</w:t>
            </w:r>
            <w:r w:rsidRPr="00717766">
              <w:rPr>
                <w:rFonts w:eastAsia="Calibri" w:cstheme="minorHAnsi"/>
                <w:spacing w:val="1"/>
                <w:sz w:val="24"/>
                <w:szCs w:val="24"/>
              </w:rPr>
              <w:t>b</w:t>
            </w:r>
            <w:r w:rsidRPr="00717766">
              <w:rPr>
                <w:rFonts w:eastAsia="Calibri" w:cstheme="minorHAnsi"/>
                <w:sz w:val="24"/>
                <w:szCs w:val="24"/>
              </w:rPr>
              <w:t>le.</w:t>
            </w:r>
          </w:p>
        </w:tc>
      </w:tr>
    </w:tbl>
    <w:p w14:paraId="000FBD50" w14:textId="77777777" w:rsidR="00FC1527" w:rsidRPr="00FC1527" w:rsidRDefault="00FC1527" w:rsidP="00FC1527">
      <w:pPr>
        <w:pStyle w:val="00"/>
        <w:spacing w:before="0" w:after="0"/>
        <w:ind w:left="142"/>
      </w:pPr>
      <w:r w:rsidRPr="00FC1527">
        <w:t>All the switchgears shall be earthed local also.</w:t>
      </w:r>
    </w:p>
    <w:p w14:paraId="76DE4C59" w14:textId="77777777" w:rsidR="00FC1527" w:rsidRDefault="00FC1527" w:rsidP="00FC1527">
      <w:pPr>
        <w:pStyle w:val="Title11"/>
        <w:numPr>
          <w:ilvl w:val="0"/>
          <w:numId w:val="0"/>
        </w:numPr>
        <w:ind w:left="340" w:hanging="340"/>
      </w:pPr>
    </w:p>
    <w:p w14:paraId="4923EB91" w14:textId="77777777" w:rsidR="00A17A9E" w:rsidRDefault="00A17A9E">
      <w:pPr>
        <w:spacing w:after="160" w:line="259" w:lineRule="auto"/>
        <w:ind w:left="0" w:firstLine="0"/>
        <w:rPr>
          <w:rFonts w:ascii="Arial" w:hAnsi="Arial" w:cs="Traditional Arabic"/>
          <w:b/>
          <w:color w:val="auto"/>
          <w:szCs w:val="20"/>
          <w:lang w:bidi="ar-SA"/>
        </w:rPr>
      </w:pPr>
      <w:r>
        <w:br w:type="page"/>
      </w:r>
    </w:p>
    <w:p w14:paraId="0210FD42" w14:textId="77777777" w:rsidR="00EA1FEB" w:rsidRPr="00EA1FEB" w:rsidRDefault="00EA1FEB" w:rsidP="00EA1FEB">
      <w:pPr>
        <w:pStyle w:val="Title11"/>
        <w:tabs>
          <w:tab w:val="clear" w:pos="396"/>
          <w:tab w:val="num" w:pos="453"/>
        </w:tabs>
        <w:ind w:left="567" w:hanging="567"/>
      </w:pPr>
      <w:bookmarkStart w:id="400" w:name="_Toc60654071"/>
      <w:r w:rsidRPr="00EA1FEB">
        <w:lastRenderedPageBreak/>
        <w:t>Plant Earthing</w:t>
      </w:r>
      <w:bookmarkEnd w:id="399"/>
      <w:bookmarkEnd w:id="400"/>
    </w:p>
    <w:p w14:paraId="60D08FD0" w14:textId="77777777" w:rsidR="000A6818" w:rsidRPr="00C77B67" w:rsidRDefault="00EA1FEB" w:rsidP="000A6818">
      <w:pPr>
        <w:pStyle w:val="00"/>
        <w:spacing w:before="0" w:after="0"/>
        <w:ind w:left="142"/>
      </w:pPr>
      <w:r w:rsidRPr="00C77B67">
        <w:t xml:space="preserve">The earthing system shall be designed on the ring principle with interconnecting conductors as necessary. This ring shall be connected to earth electrodes. There shall be a minimum of two interconnections between the </w:t>
      </w:r>
      <w:r>
        <w:t>Electrical Room</w:t>
      </w:r>
      <w:r w:rsidRPr="00C77B67">
        <w:t xml:space="preserve"> earth ring and the process area site earth.</w:t>
      </w:r>
    </w:p>
    <w:p w14:paraId="3C29F94E" w14:textId="77777777" w:rsidR="00EA1FEB" w:rsidRDefault="00EA1FEB" w:rsidP="00EA1FEB">
      <w:pPr>
        <w:pStyle w:val="00"/>
        <w:spacing w:before="0" w:after="0"/>
        <w:ind w:left="142"/>
      </w:pPr>
      <w:r w:rsidRPr="00C77B67">
        <w:t>In general, earthing conductors shall be run on the same routes as power and other cable systems. Hence, generally, earthing cables to which equipment is connected shall run on cable rack/tray.</w:t>
      </w:r>
    </w:p>
    <w:p w14:paraId="314DEE8B" w14:textId="77777777" w:rsidR="00EA1FEB" w:rsidRPr="00C77B67" w:rsidRDefault="00EA1FEB" w:rsidP="00EA1FEB">
      <w:pPr>
        <w:pStyle w:val="00"/>
        <w:spacing w:before="0" w:after="0"/>
        <w:ind w:left="142"/>
      </w:pPr>
      <w:r w:rsidRPr="00C77B67">
        <w:t xml:space="preserve">Earth conductor shall be laid in cable trenches as far as possible, when intending above grade they shall be run in a protective pipe. The pipe shall be impact resistant hot dipped </w:t>
      </w:r>
      <w:proofErr w:type="spellStart"/>
      <w:r w:rsidRPr="00C77B67">
        <w:t>galvanised</w:t>
      </w:r>
      <w:proofErr w:type="spellEnd"/>
      <w:r w:rsidRPr="00C77B67">
        <w:t xml:space="preserve"> steel and extend at least 500 mm above grade.</w:t>
      </w:r>
    </w:p>
    <w:p w14:paraId="15C50FBC" w14:textId="77777777" w:rsidR="00EA1FEB" w:rsidRPr="00C77B67" w:rsidRDefault="00EA1FEB" w:rsidP="00272C71">
      <w:pPr>
        <w:pStyle w:val="00"/>
        <w:spacing w:before="0" w:after="0"/>
        <w:ind w:left="142"/>
      </w:pPr>
      <w:r w:rsidRPr="00C77B67">
        <w:t xml:space="preserve">A main earth bar shall be provided within the </w:t>
      </w:r>
      <w:r>
        <w:t>electrical room</w:t>
      </w:r>
      <w:r w:rsidRPr="00C77B67">
        <w:t xml:space="preserve"> and other rooms containing electrical equipment. The earth bar shall be connected to the site main earth ring.</w:t>
      </w:r>
    </w:p>
    <w:p w14:paraId="43F94C7B" w14:textId="77777777" w:rsidR="00EA1FEB" w:rsidRPr="00C77B67" w:rsidRDefault="00EA1FEB" w:rsidP="00EA1FEB">
      <w:pPr>
        <w:pStyle w:val="00"/>
        <w:spacing w:before="0" w:after="0"/>
        <w:ind w:left="142"/>
      </w:pPr>
      <w:r w:rsidRPr="00C77B67">
        <w:t xml:space="preserve">The resistance of the common earthing system to the general mass of earth, measured at any point on the plant site, shall not normally exceed </w:t>
      </w:r>
      <w:r>
        <w:t>2</w:t>
      </w:r>
      <w:r w:rsidRPr="00C77B67">
        <w:t xml:space="preserve"> ohms.</w:t>
      </w:r>
    </w:p>
    <w:p w14:paraId="4DF7D277" w14:textId="77777777" w:rsidR="00EA1FEB" w:rsidRPr="00C77B67" w:rsidRDefault="00EA1FEB" w:rsidP="00EA1FEB">
      <w:pPr>
        <w:pStyle w:val="00"/>
        <w:spacing w:before="0" w:after="0"/>
        <w:ind w:left="142"/>
      </w:pPr>
      <w:r w:rsidRPr="00C77B67">
        <w:t>All transformer bays shall be provided with earth electrodes to ensure step, touch and transferable voltage levels are limited to a safe level.</w:t>
      </w:r>
    </w:p>
    <w:p w14:paraId="3751F985" w14:textId="77777777" w:rsidR="00EA1FEB" w:rsidRPr="00C77B67" w:rsidRDefault="00EA1FEB" w:rsidP="00EA1FEB">
      <w:pPr>
        <w:pStyle w:val="00"/>
        <w:spacing w:before="0" w:after="0"/>
        <w:ind w:left="142"/>
      </w:pPr>
      <w:r w:rsidRPr="00C77B67">
        <w:t>The main earth conductor shall loop around the plant interconnected with a number of local equipment earth loops. Earth busbars shall provide connection points for earth electrodes, earth conductors and also provide the facility for earth loop testing.</w:t>
      </w:r>
    </w:p>
    <w:p w14:paraId="5EDE386F" w14:textId="77777777" w:rsidR="00EA1FEB" w:rsidRPr="00C77B67" w:rsidRDefault="00EA1FEB" w:rsidP="00EA1FEB">
      <w:pPr>
        <w:pStyle w:val="00"/>
        <w:spacing w:before="240" w:after="0"/>
        <w:ind w:left="142"/>
      </w:pPr>
      <w:r w:rsidRPr="00C77B67">
        <w:t xml:space="preserve">Earth busbars shall be high conductivity hard drawn copper and shall be fixed to the inside wall of the </w:t>
      </w:r>
      <w:r>
        <w:t>electrical room</w:t>
      </w:r>
      <w:r w:rsidRPr="00C77B67">
        <w:t>. The earth bars of all other equipment and the metallic enclosures of all low voltage ancillary equipment (e.g. battery charger, lighting distribution board, etc.) shall be connected to these busbars.</w:t>
      </w:r>
    </w:p>
    <w:p w14:paraId="0E27E15B" w14:textId="77777777" w:rsidR="00EA1FEB" w:rsidRPr="00C77B67" w:rsidRDefault="00EA1FEB" w:rsidP="00EA1FEB">
      <w:pPr>
        <w:pStyle w:val="00"/>
        <w:spacing w:before="0" w:after="0"/>
        <w:ind w:left="142"/>
      </w:pPr>
      <w:r w:rsidRPr="00C77B67">
        <w:t>The process area plant earth shall comprise earth electrodes driven into the ground connected together to form groups of electrodes and then connected to a main earth conductor buried in the ground.</w:t>
      </w:r>
    </w:p>
    <w:p w14:paraId="2AFD0A2B" w14:textId="77777777" w:rsidR="00EA1FEB" w:rsidRPr="00C77B67" w:rsidRDefault="00EA1FEB" w:rsidP="00EA1FEB">
      <w:pPr>
        <w:pStyle w:val="00"/>
        <w:spacing w:before="0" w:after="0"/>
        <w:ind w:left="142"/>
      </w:pPr>
      <w:r w:rsidRPr="00C77B67">
        <w:t>All plant equipment items supplied as skid assembled units shall be connected to the common plant earthing system by a minimum of two separate bonding conductors.</w:t>
      </w:r>
    </w:p>
    <w:p w14:paraId="487BF09B" w14:textId="77777777" w:rsidR="00EA1FEB" w:rsidRPr="00C77B67" w:rsidRDefault="00EA1FEB" w:rsidP="00EA1FEB">
      <w:pPr>
        <w:pStyle w:val="00"/>
        <w:spacing w:before="0" w:after="0"/>
        <w:ind w:left="142"/>
      </w:pPr>
      <w:r w:rsidRPr="00C77B67">
        <w:t xml:space="preserve">All </w:t>
      </w:r>
      <w:proofErr w:type="gramStart"/>
      <w:r w:rsidRPr="00C77B67">
        <w:t>single phase</w:t>
      </w:r>
      <w:proofErr w:type="gramEnd"/>
      <w:r w:rsidRPr="00C77B67">
        <w:t xml:space="preserve"> lighting and small power circuits shall be wired in 3-core cables; the third core will be the earth conductor. For street lighting, earth lugs of street lighting poles shall be considered as earth bar. Heavy-duty general purpose or welding socket circuits shall be protected by residual current detection earth leakage protection.</w:t>
      </w:r>
    </w:p>
    <w:p w14:paraId="55CA541B" w14:textId="77777777" w:rsidR="00EA1FEB" w:rsidRPr="00EA1FEB" w:rsidRDefault="00EA1FEB" w:rsidP="00EA1FEB">
      <w:pPr>
        <w:pStyle w:val="Title11"/>
        <w:tabs>
          <w:tab w:val="clear" w:pos="396"/>
          <w:tab w:val="num" w:pos="453"/>
        </w:tabs>
        <w:ind w:left="567" w:hanging="567"/>
      </w:pPr>
      <w:bookmarkStart w:id="401" w:name="_Toc18969730"/>
      <w:bookmarkStart w:id="402" w:name="_Toc60654072"/>
      <w:r w:rsidRPr="00EA1FEB">
        <w:t>Static Bonding and Equipment's Earthing</w:t>
      </w:r>
      <w:bookmarkEnd w:id="401"/>
      <w:bookmarkEnd w:id="402"/>
    </w:p>
    <w:p w14:paraId="4E097BEE" w14:textId="77777777" w:rsidR="00EA1FEB" w:rsidRDefault="00EA1FEB" w:rsidP="00EA1FEB">
      <w:pPr>
        <w:pStyle w:val="00"/>
        <w:spacing w:before="0" w:after="0"/>
        <w:ind w:left="142"/>
      </w:pPr>
      <w:r>
        <w:lastRenderedPageBreak/>
        <w:t>The principle of equipment bonding is to give protection against the build-up of static charge and unequal potentials that could result in an electro-static discharge.</w:t>
      </w:r>
    </w:p>
    <w:p w14:paraId="5CE4376B" w14:textId="77777777" w:rsidR="00EA1FEB" w:rsidRDefault="00EA1FEB" w:rsidP="00EA1FEB">
      <w:pPr>
        <w:pStyle w:val="00"/>
        <w:spacing w:before="240" w:after="0"/>
        <w:ind w:left="142"/>
      </w:pPr>
      <w:r>
        <w:t>All equipment and parts of equipment, which are liable to accumulate static charges, shall be in effective metallic contact with adjacent metal and with earth. This equipment shall include but not limited to:</w:t>
      </w:r>
    </w:p>
    <w:p w14:paraId="3A2EFB88" w14:textId="77777777" w:rsidR="00EA1FEB" w:rsidRDefault="00EA1FEB" w:rsidP="00EA1FEB">
      <w:pPr>
        <w:pStyle w:val="00"/>
        <w:numPr>
          <w:ilvl w:val="0"/>
          <w:numId w:val="13"/>
        </w:numPr>
        <w:spacing w:before="240" w:after="0"/>
      </w:pPr>
      <w:r>
        <w:t>Main and distribution transformers, switchboards /</w:t>
      </w:r>
      <w:r w:rsidRPr="00C77B67">
        <w:t xml:space="preserve"> </w:t>
      </w:r>
      <w:r>
        <w:t>MCCs.</w:t>
      </w:r>
    </w:p>
    <w:p w14:paraId="37746D51" w14:textId="77777777" w:rsidR="00EA1FEB" w:rsidRDefault="00EA1FEB" w:rsidP="00EA1FEB">
      <w:pPr>
        <w:pStyle w:val="00"/>
        <w:numPr>
          <w:ilvl w:val="0"/>
          <w:numId w:val="13"/>
        </w:numPr>
        <w:spacing w:before="0" w:after="0"/>
      </w:pPr>
      <w:r>
        <w:t>Cable ladder racks and</w:t>
      </w:r>
      <w:r w:rsidRPr="00C77B67">
        <w:t xml:space="preserve"> </w:t>
      </w:r>
      <w:r>
        <w:t>trays.</w:t>
      </w:r>
    </w:p>
    <w:p w14:paraId="08929F43" w14:textId="77777777" w:rsidR="00EA1FEB" w:rsidRDefault="00EA1FEB" w:rsidP="00EA1FEB">
      <w:pPr>
        <w:pStyle w:val="00"/>
        <w:numPr>
          <w:ilvl w:val="0"/>
          <w:numId w:val="13"/>
        </w:numPr>
        <w:spacing w:before="0" w:after="0"/>
      </w:pPr>
      <w:r>
        <w:t>Metallic sheaths of</w:t>
      </w:r>
      <w:r w:rsidRPr="00C77B67">
        <w:t xml:space="preserve"> </w:t>
      </w:r>
      <w:r>
        <w:t>cables.</w:t>
      </w:r>
    </w:p>
    <w:p w14:paraId="7BF470DA" w14:textId="77777777" w:rsidR="009B2B82" w:rsidRDefault="009B2B82" w:rsidP="00EA1FEB">
      <w:pPr>
        <w:pStyle w:val="00"/>
        <w:numPr>
          <w:ilvl w:val="0"/>
          <w:numId w:val="13"/>
        </w:numPr>
        <w:spacing w:before="0" w:after="0"/>
      </w:pPr>
      <w:r>
        <w:t>Lighting Fixtures</w:t>
      </w:r>
      <w:r w:rsidR="0056798B">
        <w:t xml:space="preserve"> and Junction Boxes.</w:t>
      </w:r>
    </w:p>
    <w:p w14:paraId="6B9A5F24" w14:textId="77777777" w:rsidR="00EA1FEB" w:rsidRDefault="00EA1FEB" w:rsidP="00EA1FEB">
      <w:pPr>
        <w:pStyle w:val="00"/>
        <w:numPr>
          <w:ilvl w:val="0"/>
          <w:numId w:val="13"/>
        </w:numPr>
        <w:spacing w:before="0" w:after="0"/>
      </w:pPr>
      <w:r>
        <w:t>Welding and Small power</w:t>
      </w:r>
      <w:r w:rsidRPr="00C77B67">
        <w:t xml:space="preserve"> </w:t>
      </w:r>
      <w:r>
        <w:t>outlets.</w:t>
      </w:r>
    </w:p>
    <w:p w14:paraId="1C40E356" w14:textId="77777777" w:rsidR="00EA1FEB" w:rsidRDefault="00EA1FEB" w:rsidP="00EA1FEB">
      <w:pPr>
        <w:pStyle w:val="00"/>
        <w:numPr>
          <w:ilvl w:val="0"/>
          <w:numId w:val="13"/>
        </w:numPr>
        <w:spacing w:before="0" w:after="0"/>
      </w:pPr>
      <w:r>
        <w:t>Marshalling Boxes and Distribution board</w:t>
      </w:r>
      <w:r w:rsidRPr="00C77B67">
        <w:t xml:space="preserve"> </w:t>
      </w:r>
      <w:r>
        <w:t>frames.</w:t>
      </w:r>
    </w:p>
    <w:p w14:paraId="005E2C71" w14:textId="77777777" w:rsidR="00EA1FEB" w:rsidRDefault="00EA1FEB" w:rsidP="00EA1FEB">
      <w:pPr>
        <w:pStyle w:val="00"/>
        <w:numPr>
          <w:ilvl w:val="0"/>
          <w:numId w:val="13"/>
        </w:numPr>
        <w:spacing w:before="0" w:after="0"/>
      </w:pPr>
      <w:r>
        <w:t>Non-current carrying parts of electrical</w:t>
      </w:r>
      <w:r w:rsidRPr="00C77B67">
        <w:t xml:space="preserve"> </w:t>
      </w:r>
      <w:r>
        <w:t>equipment.</w:t>
      </w:r>
    </w:p>
    <w:p w14:paraId="37DBA87E" w14:textId="77777777" w:rsidR="00EA1FEB" w:rsidRDefault="00EA1FEB" w:rsidP="00EA1FEB">
      <w:pPr>
        <w:pStyle w:val="00"/>
        <w:numPr>
          <w:ilvl w:val="0"/>
          <w:numId w:val="13"/>
        </w:numPr>
        <w:spacing w:before="0" w:after="0"/>
      </w:pPr>
      <w:r>
        <w:t>Metal enclosures of all switching equipment and</w:t>
      </w:r>
      <w:r w:rsidRPr="00C77B67">
        <w:t xml:space="preserve"> </w:t>
      </w:r>
      <w:r>
        <w:t>motors.</w:t>
      </w:r>
    </w:p>
    <w:p w14:paraId="00DBC185" w14:textId="77777777" w:rsidR="00EA1FEB" w:rsidRDefault="00EA1FEB" w:rsidP="00EA1FEB">
      <w:pPr>
        <w:pStyle w:val="00"/>
        <w:numPr>
          <w:ilvl w:val="0"/>
          <w:numId w:val="13"/>
        </w:numPr>
        <w:spacing w:before="0" w:after="0"/>
      </w:pPr>
      <w:r>
        <w:t>All</w:t>
      </w:r>
      <w:r w:rsidRPr="00C77B67">
        <w:t xml:space="preserve"> </w:t>
      </w:r>
      <w:r>
        <w:t>structural</w:t>
      </w:r>
      <w:r w:rsidRPr="00C77B67">
        <w:t xml:space="preserve"> </w:t>
      </w:r>
      <w:r>
        <w:t>steelwork,</w:t>
      </w:r>
      <w:r w:rsidRPr="00C77B67">
        <w:t xml:space="preserve"> </w:t>
      </w:r>
      <w:r>
        <w:t>including</w:t>
      </w:r>
      <w:r w:rsidRPr="00C77B67">
        <w:t xml:space="preserve"> </w:t>
      </w:r>
      <w:r>
        <w:t>that</w:t>
      </w:r>
      <w:r w:rsidRPr="00C77B67">
        <w:t xml:space="preserve"> </w:t>
      </w:r>
      <w:r>
        <w:t>of</w:t>
      </w:r>
      <w:r w:rsidRPr="00C77B67">
        <w:t xml:space="preserve"> </w:t>
      </w:r>
      <w:r>
        <w:t>buildings,</w:t>
      </w:r>
      <w:r w:rsidRPr="00C77B67">
        <w:t xml:space="preserve"> </w:t>
      </w:r>
      <w:r>
        <w:t>pipe</w:t>
      </w:r>
      <w:r w:rsidRPr="00C77B67">
        <w:t xml:space="preserve"> </w:t>
      </w:r>
      <w:r>
        <w:t>racks,</w:t>
      </w:r>
      <w:r w:rsidRPr="00C77B67">
        <w:t xml:space="preserve"> </w:t>
      </w:r>
      <w:r>
        <w:t>stairways</w:t>
      </w:r>
      <w:r w:rsidRPr="00C77B67">
        <w:t xml:space="preserve"> </w:t>
      </w:r>
      <w:r>
        <w:t>and</w:t>
      </w:r>
      <w:r w:rsidRPr="00C77B67">
        <w:t xml:space="preserve"> </w:t>
      </w:r>
      <w:r>
        <w:t>handrails.</w:t>
      </w:r>
    </w:p>
    <w:p w14:paraId="099BC1B8" w14:textId="77777777" w:rsidR="00EA1FEB" w:rsidRDefault="00EA1FEB" w:rsidP="00EA1FEB">
      <w:pPr>
        <w:pStyle w:val="00"/>
        <w:numPr>
          <w:ilvl w:val="0"/>
          <w:numId w:val="13"/>
        </w:numPr>
        <w:spacing w:before="0" w:after="0"/>
      </w:pPr>
      <w:r>
        <w:t>Wire fences.</w:t>
      </w:r>
      <w:r w:rsidR="00E9759B" w:rsidRPr="00E9759B">
        <w:rPr>
          <w:b/>
          <w:noProof/>
        </w:rPr>
        <w:t xml:space="preserve"> </w:t>
      </w:r>
    </w:p>
    <w:p w14:paraId="37635E60" w14:textId="77777777" w:rsidR="00EA1FEB" w:rsidRDefault="00EA1FEB" w:rsidP="00EA1FEB">
      <w:pPr>
        <w:pStyle w:val="00"/>
        <w:numPr>
          <w:ilvl w:val="0"/>
          <w:numId w:val="13"/>
        </w:numPr>
        <w:spacing w:before="0" w:after="0"/>
      </w:pPr>
      <w:r>
        <w:t>Towers, vessels exchangers and pipe work containing flammable</w:t>
      </w:r>
      <w:r w:rsidRPr="00C77B67">
        <w:t xml:space="preserve"> </w:t>
      </w:r>
      <w:r>
        <w:t>liquids.</w:t>
      </w:r>
    </w:p>
    <w:p w14:paraId="7A28667F" w14:textId="77777777" w:rsidR="00EA1FEB" w:rsidRDefault="00EA1FEB" w:rsidP="00EA1FEB">
      <w:pPr>
        <w:pStyle w:val="00"/>
        <w:numPr>
          <w:ilvl w:val="0"/>
          <w:numId w:val="13"/>
        </w:numPr>
        <w:spacing w:before="0" w:after="0"/>
      </w:pPr>
      <w:r>
        <w:t>PA system (loud speakers,</w:t>
      </w:r>
      <w:r w:rsidRPr="00C77B67">
        <w:t xml:space="preserve"> </w:t>
      </w:r>
      <w:r>
        <w:t>etc.)</w:t>
      </w:r>
    </w:p>
    <w:p w14:paraId="7AF10195" w14:textId="77777777" w:rsidR="00EA1FEB" w:rsidRDefault="00EA1FEB" w:rsidP="00EA1FEB">
      <w:pPr>
        <w:pStyle w:val="00"/>
        <w:numPr>
          <w:ilvl w:val="0"/>
          <w:numId w:val="13"/>
        </w:numPr>
        <w:spacing w:before="0" w:after="0"/>
      </w:pPr>
      <w:r>
        <w:t>All other equipment requiring a static or safety</w:t>
      </w:r>
      <w:r w:rsidRPr="00C77B67">
        <w:t xml:space="preserve"> </w:t>
      </w:r>
      <w:r>
        <w:t>earth.</w:t>
      </w:r>
    </w:p>
    <w:p w14:paraId="0AD69D41" w14:textId="77777777" w:rsidR="00EA1FEB" w:rsidRDefault="00EA1FEB" w:rsidP="000A6818">
      <w:pPr>
        <w:pStyle w:val="00"/>
        <w:spacing w:before="240" w:after="0"/>
        <w:ind w:left="142"/>
      </w:pPr>
      <w:r>
        <w:t xml:space="preserve">Internal earth bars shall be provided within MCCs, switchboards, distribution </w:t>
      </w:r>
      <w:r w:rsidR="000A6818">
        <w:t>panels</w:t>
      </w:r>
      <w:r>
        <w:t>, etc. to which all noncurrent carrying metal parts shall be directly or indirectly attached.</w:t>
      </w:r>
    </w:p>
    <w:p w14:paraId="665B7E48" w14:textId="77777777" w:rsidR="00EA1FEB" w:rsidRDefault="00EA1FEB" w:rsidP="00EA1FEB">
      <w:pPr>
        <w:pStyle w:val="00"/>
        <w:spacing w:before="0" w:after="0"/>
        <w:ind w:left="142"/>
      </w:pPr>
      <w:r>
        <w:t>Within Electrical Room, equipment earth bars shall be connected to a main earth bar and from these to the main site earthing system.</w:t>
      </w:r>
    </w:p>
    <w:p w14:paraId="5F088EC9" w14:textId="77777777" w:rsidR="00EA1FEB" w:rsidRPr="006A2B2B" w:rsidRDefault="00EA1FEB" w:rsidP="00EA1FEB">
      <w:pPr>
        <w:pStyle w:val="00"/>
        <w:spacing w:before="0" w:after="0"/>
        <w:ind w:left="142"/>
      </w:pPr>
      <w:r w:rsidRPr="006A2B2B">
        <w:t>Flanges of metallic piping systems that have insulated linings shall be bonded to ensure electrical continuity. Flanged joints in other metallic piping systems shall be considered to be inherently electrically continuous.</w:t>
      </w:r>
    </w:p>
    <w:p w14:paraId="665A8DCF" w14:textId="77777777" w:rsidR="00EA1FEB" w:rsidRPr="006A2B2B" w:rsidRDefault="00EA1FEB" w:rsidP="00EA1FEB">
      <w:pPr>
        <w:pStyle w:val="00"/>
        <w:spacing w:before="0" w:after="0"/>
        <w:ind w:left="142"/>
      </w:pPr>
      <w:r w:rsidRPr="006A2B2B">
        <w:t xml:space="preserve">The ends of cable tray, ladder rack and HVAC ductwork runs shall be bonded directly or indirectly to the earth system. In addition, rack, tray and duct shall be bonded at </w:t>
      </w:r>
      <w:proofErr w:type="gramStart"/>
      <w:r w:rsidRPr="006A2B2B">
        <w:t>50 meter</w:t>
      </w:r>
      <w:proofErr w:type="gramEnd"/>
      <w:r w:rsidRPr="006A2B2B">
        <w:t xml:space="preserve"> intervals and at the boundaries of hazardous areas.</w:t>
      </w:r>
    </w:p>
    <w:p w14:paraId="3AFF2168" w14:textId="77777777" w:rsidR="00EA1FEB" w:rsidRPr="006A2B2B" w:rsidRDefault="00EA1FEB" w:rsidP="00EA1FEB">
      <w:pPr>
        <w:pStyle w:val="00"/>
        <w:spacing w:before="0" w:after="0"/>
        <w:ind w:left="142"/>
      </w:pPr>
      <w:r w:rsidRPr="006A2B2B">
        <w:t xml:space="preserve">The resistance to earth from all parts of the fixed metal equipment shall not exceed 2 </w:t>
      </w:r>
      <w:r w:rsidR="00411D67" w:rsidRPr="006A2B2B">
        <w:t>ohms</w:t>
      </w:r>
      <w:r w:rsidRPr="006A2B2B">
        <w:t>.</w:t>
      </w:r>
    </w:p>
    <w:p w14:paraId="68B15923" w14:textId="77777777" w:rsidR="00EA1FEB" w:rsidRPr="006A2B2B" w:rsidRDefault="00EA1FEB" w:rsidP="00EA1FEB">
      <w:pPr>
        <w:pStyle w:val="00"/>
        <w:spacing w:before="0" w:after="0"/>
        <w:ind w:left="142"/>
      </w:pPr>
      <w:r w:rsidRPr="006A2B2B">
        <w:t>Where a vessel has insulation and an outer metal cladding or wire reinforcement, the metal cladding or reinforcement shall be electrically continuous and bonded to the vessel.</w:t>
      </w:r>
    </w:p>
    <w:p w14:paraId="76B5830E" w14:textId="77777777" w:rsidR="00EA1FEB" w:rsidRPr="006A2B2B" w:rsidRDefault="00EA1FEB" w:rsidP="00EA1FEB">
      <w:pPr>
        <w:pStyle w:val="00"/>
        <w:spacing w:before="0" w:after="0"/>
        <w:ind w:left="142"/>
      </w:pPr>
      <w:r w:rsidRPr="006A2B2B">
        <w:t xml:space="preserve">The </w:t>
      </w:r>
      <w:proofErr w:type="spellStart"/>
      <w:r w:rsidRPr="006A2B2B">
        <w:t>armouring</w:t>
      </w:r>
      <w:proofErr w:type="spellEnd"/>
      <w:r w:rsidRPr="006A2B2B">
        <w:t xml:space="preserve"> of cables, which enter the vessel, shall be bonded to the shell at the point of entry.</w:t>
      </w:r>
    </w:p>
    <w:p w14:paraId="2C71AD25" w14:textId="77777777" w:rsidR="00EA1FEB" w:rsidRPr="006A2B2B" w:rsidRDefault="00EA1FEB" w:rsidP="00EA1FEB">
      <w:pPr>
        <w:pStyle w:val="00"/>
        <w:spacing w:before="0" w:after="0"/>
        <w:ind w:left="142"/>
      </w:pPr>
      <w:r w:rsidRPr="006A2B2B">
        <w:lastRenderedPageBreak/>
        <w:t>Equipment shall not be loop or series connected to earth in such a way that removal of the earth connection from one item would disconnect others from earth.</w:t>
      </w:r>
    </w:p>
    <w:p w14:paraId="200C1E10" w14:textId="77777777" w:rsidR="00EA1FEB" w:rsidRPr="006A2B2B" w:rsidRDefault="00EA1FEB" w:rsidP="00EA1FEB">
      <w:pPr>
        <w:pStyle w:val="00"/>
        <w:spacing w:before="0" w:after="0"/>
        <w:ind w:left="142"/>
      </w:pPr>
      <w:r w:rsidRPr="006A2B2B">
        <w:t>Where the measured resistance to earth across the connections in pipes and ducting approaches 1 mega-ohm, necessary steps (e.g. flexible bonding strap across the flanges) shall be taken to ensure that an electrical resistance lower than 1 mega-ohm is achieved across finally installed flanges.</w:t>
      </w:r>
    </w:p>
    <w:p w14:paraId="0BEA1971" w14:textId="77777777" w:rsidR="00EA1FEB" w:rsidRPr="006A2B2B" w:rsidRDefault="00EA1FEB" w:rsidP="00EA1FEB">
      <w:pPr>
        <w:pStyle w:val="00"/>
        <w:spacing w:before="0" w:after="0"/>
        <w:ind w:left="142"/>
      </w:pPr>
      <w:r w:rsidRPr="006A2B2B">
        <w:t>A steel structure may be considered as a protective conductor provided it is connected to the process area plant earth system and there is a permanent metallic path for fault current via such steelwork and other earth conductors, back to the source of the power supply.</w:t>
      </w:r>
    </w:p>
    <w:p w14:paraId="2EDEBE6C" w14:textId="77777777" w:rsidR="00EA1FEB" w:rsidRPr="006A2B2B" w:rsidRDefault="00EA1FEB" w:rsidP="00EA1FEB">
      <w:pPr>
        <w:pStyle w:val="00"/>
        <w:spacing w:before="0" w:after="0"/>
        <w:ind w:left="142"/>
      </w:pPr>
      <w:r w:rsidRPr="006A2B2B">
        <w:t>Where a vessel is mounted directly on and in metallic contact with an earthed steel structure, no further earthing is necessary other than that which may be necessary for lightning protection.</w:t>
      </w:r>
    </w:p>
    <w:p w14:paraId="323BFBD1" w14:textId="77777777" w:rsidR="00EA1FEB" w:rsidRPr="006A2B2B" w:rsidRDefault="00EA1FEB" w:rsidP="00EA1FEB">
      <w:pPr>
        <w:pStyle w:val="00"/>
        <w:spacing w:before="0" w:after="0"/>
        <w:ind w:left="142"/>
      </w:pPr>
      <w:r w:rsidRPr="006A2B2B">
        <w:t>Where the mounting is insulated from steelwork by materials having poor conductivity such as concrete, rubber, etc. two earthing connections shall be taken from the vessel to the process area plant earth. Where the vessel is remote from the plant as to make connection to the plant earth impractical, two connections shall be taken from the vessel to separate earth electrodes, the combined resistance to earth of which shall not exceed 2 ohms.</w:t>
      </w:r>
    </w:p>
    <w:p w14:paraId="42385ED0" w14:textId="77777777" w:rsidR="00EA1FEB" w:rsidRDefault="00EA1FEB" w:rsidP="00EA1FEB">
      <w:pPr>
        <w:pStyle w:val="00"/>
        <w:spacing w:before="0" w:after="0"/>
        <w:ind w:left="142"/>
      </w:pPr>
      <w:r>
        <w:t>The enclosures of all motors and distribution boards shall be individually bonded to the process area plant earth. A common busbar may be used for several items in the same area.</w:t>
      </w:r>
    </w:p>
    <w:p w14:paraId="079A1BE5" w14:textId="77777777" w:rsidR="00EA1FEB" w:rsidRDefault="00EA1FEB" w:rsidP="00EA1FEB">
      <w:pPr>
        <w:pStyle w:val="00"/>
        <w:spacing w:before="0" w:after="0"/>
        <w:ind w:left="142"/>
      </w:pPr>
      <w:r>
        <w:t>Where the driven machine is on a metallic bedplate separate from that for the driver motor then the bedplates shall be bonded together with a minimum of 35 mm² copper</w:t>
      </w:r>
      <w:r w:rsidRPr="006A2B2B">
        <w:t xml:space="preserve"> </w:t>
      </w:r>
      <w:r>
        <w:t>cables.</w:t>
      </w:r>
    </w:p>
    <w:p w14:paraId="3E2CDADC" w14:textId="77777777" w:rsidR="00EA1FEB" w:rsidRDefault="00EA1FEB" w:rsidP="00272C71">
      <w:pPr>
        <w:pStyle w:val="00"/>
        <w:spacing w:before="0" w:after="0"/>
        <w:ind w:left="142"/>
      </w:pPr>
      <w:r>
        <w:t xml:space="preserve">Metallic enclosures of the local </w:t>
      </w:r>
      <w:r w:rsidR="00272C71">
        <w:t>distribution</w:t>
      </w:r>
      <w:r>
        <w:t xml:space="preserve"> </w:t>
      </w:r>
      <w:r w:rsidR="00272C71">
        <w:t>panel</w:t>
      </w:r>
      <w:r>
        <w:t xml:space="preserve"> and any other associated electrical devices local to the motor shall be bonded to the motor enclosure or to that part of the process area plant earth to which the motor is connected.</w:t>
      </w:r>
    </w:p>
    <w:p w14:paraId="59D50C60" w14:textId="77777777" w:rsidR="00EA1FEB" w:rsidRDefault="00EA1FEB" w:rsidP="00EA1FEB">
      <w:pPr>
        <w:pStyle w:val="00"/>
        <w:spacing w:before="0" w:after="0"/>
        <w:ind w:left="142"/>
      </w:pPr>
      <w:r>
        <w:t>Earth busbars shall be mounted at convenient locations through the plant to provide test facilities and connections points for the earth electrodes and earth conductors. The position of all earth connections shall be visible and easily accessible.</w:t>
      </w:r>
    </w:p>
    <w:p w14:paraId="5D48B2A3" w14:textId="77777777" w:rsidR="00EA1FEB" w:rsidRPr="00681D0A" w:rsidRDefault="00EA1FEB" w:rsidP="00D04BE5">
      <w:pPr>
        <w:pStyle w:val="00"/>
        <w:spacing w:before="0" w:after="0"/>
        <w:ind w:left="142"/>
      </w:pPr>
      <w:r w:rsidRPr="00681D0A">
        <w:t xml:space="preserve">Where the earth conductor is run underground </w:t>
      </w:r>
      <w:r w:rsidR="00EB2449" w:rsidRPr="00681D0A">
        <w:t xml:space="preserve">(Primary Earthing System) </w:t>
      </w:r>
      <w:r w:rsidRPr="00681D0A">
        <w:t xml:space="preserve">it shall be buried at depth of </w:t>
      </w:r>
      <w:r w:rsidR="000A6818" w:rsidRPr="00681D0A">
        <w:t>1</w:t>
      </w:r>
      <w:r w:rsidR="00EB2449" w:rsidRPr="00681D0A">
        <w:t xml:space="preserve"> </w:t>
      </w:r>
      <w:r w:rsidRPr="00681D0A">
        <w:t xml:space="preserve">m. </w:t>
      </w:r>
      <w:r w:rsidR="00D04BE5" w:rsidRPr="00681D0A">
        <w:t>All jointing</w:t>
      </w:r>
      <w:r w:rsidRPr="00681D0A">
        <w:t xml:space="preserve"> in </w:t>
      </w:r>
      <w:r w:rsidR="00D04BE5" w:rsidRPr="00681D0A">
        <w:t xml:space="preserve">underground </w:t>
      </w:r>
      <w:r w:rsidRPr="00681D0A">
        <w:t xml:space="preserve">conductor shall be via </w:t>
      </w:r>
      <w:r w:rsidR="00D04BE5" w:rsidRPr="00681D0A">
        <w:t>Thermo-Welded Connections such as Cad Weld</w:t>
      </w:r>
      <w:r w:rsidRPr="00681D0A">
        <w:t>.</w:t>
      </w:r>
    </w:p>
    <w:p w14:paraId="48FA0968" w14:textId="77777777" w:rsidR="00EA1FEB" w:rsidRPr="00681D0A" w:rsidRDefault="00EA1FEB" w:rsidP="00EB2449">
      <w:pPr>
        <w:pStyle w:val="00"/>
        <w:spacing w:before="0" w:after="0"/>
        <w:ind w:left="142"/>
      </w:pPr>
      <w:r w:rsidRPr="00681D0A">
        <w:t xml:space="preserve">Connections </w:t>
      </w:r>
      <w:r w:rsidR="00B45C3A" w:rsidRPr="00681D0A">
        <w:t xml:space="preserve">and joints </w:t>
      </w:r>
      <w:r w:rsidRPr="00681D0A">
        <w:t xml:space="preserve">for </w:t>
      </w:r>
      <w:r w:rsidR="00EB2449" w:rsidRPr="00681D0A">
        <w:t>above</w:t>
      </w:r>
      <w:r w:rsidRPr="00681D0A">
        <w:t xml:space="preserve">ground conductors </w:t>
      </w:r>
      <w:r w:rsidR="00B45C3A" w:rsidRPr="00681D0A">
        <w:t xml:space="preserve">(Secondary Earthing System) </w:t>
      </w:r>
      <w:r w:rsidRPr="00681D0A">
        <w:t>shall generally be made at earth busbars.</w:t>
      </w:r>
    </w:p>
    <w:p w14:paraId="3B47ADBA" w14:textId="77777777" w:rsidR="00EA1FEB" w:rsidRPr="00681D0A" w:rsidRDefault="00EA1FEB" w:rsidP="00EA1FEB">
      <w:pPr>
        <w:pStyle w:val="00"/>
        <w:spacing w:before="0" w:after="0"/>
        <w:ind w:left="142"/>
      </w:pPr>
      <w:r w:rsidRPr="00681D0A">
        <w:t xml:space="preserve">All </w:t>
      </w:r>
      <w:r w:rsidR="00EB2449" w:rsidRPr="00681D0A">
        <w:t xml:space="preserve">aboveground </w:t>
      </w:r>
      <w:r w:rsidRPr="00681D0A">
        <w:t xml:space="preserve">earth branch connections and terminations </w:t>
      </w:r>
      <w:r w:rsidR="00FF793C" w:rsidRPr="00681D0A">
        <w:t xml:space="preserve">(Secondary Earthing System) </w:t>
      </w:r>
      <w:r w:rsidRPr="00681D0A">
        <w:t>shall be by means of compression type (crimped) connectors and lugs. All joints shall be wrapped with PVC tape or covered by other acceptable means so as to maintain insulation integrity and afford protection against corrosion.</w:t>
      </w:r>
    </w:p>
    <w:p w14:paraId="47E09555" w14:textId="033B777F" w:rsidR="00EA1FEB" w:rsidRPr="00681D0A" w:rsidRDefault="00EA1FEB" w:rsidP="00EA1FEB">
      <w:pPr>
        <w:pStyle w:val="00"/>
        <w:spacing w:before="0" w:after="0"/>
        <w:ind w:left="142"/>
      </w:pPr>
      <w:r w:rsidRPr="00681D0A">
        <w:lastRenderedPageBreak/>
        <w:t xml:space="preserve">Metal security fences shall be connected to a system of earthing electrodes spaced at typically </w:t>
      </w:r>
      <w:proofErr w:type="gramStart"/>
      <w:r w:rsidRPr="00681D0A">
        <w:t xml:space="preserve">100 </w:t>
      </w:r>
      <w:r w:rsidR="00681D0A" w:rsidRPr="00681D0A">
        <w:t>meter</w:t>
      </w:r>
      <w:proofErr w:type="gramEnd"/>
      <w:r w:rsidRPr="00681D0A">
        <w:t xml:space="preserve"> intervals.</w:t>
      </w:r>
    </w:p>
    <w:p w14:paraId="0DCDB2C7" w14:textId="77777777" w:rsidR="00EA1FEB" w:rsidRPr="00681D0A" w:rsidRDefault="00EA1FEB" w:rsidP="00EA1FEB">
      <w:pPr>
        <w:pStyle w:val="Title11"/>
        <w:tabs>
          <w:tab w:val="clear" w:pos="396"/>
          <w:tab w:val="num" w:pos="453"/>
        </w:tabs>
        <w:ind w:left="567" w:hanging="567"/>
      </w:pPr>
      <w:bookmarkStart w:id="403" w:name="_Toc18969731"/>
      <w:bookmarkStart w:id="404" w:name="_Toc60654073"/>
      <w:r w:rsidRPr="00681D0A">
        <w:t>System Neutral Earthing</w:t>
      </w:r>
      <w:bookmarkEnd w:id="403"/>
      <w:bookmarkEnd w:id="404"/>
    </w:p>
    <w:p w14:paraId="2750280E" w14:textId="77777777" w:rsidR="00EA1FEB" w:rsidRDefault="00EA1FEB" w:rsidP="00EA1FEB">
      <w:pPr>
        <w:pStyle w:val="00"/>
        <w:spacing w:before="0" w:after="0"/>
        <w:ind w:left="142"/>
      </w:pPr>
      <w:r w:rsidRPr="00681D0A">
        <w:t>The neutrals of the secondary windings of MV</w:t>
      </w:r>
      <w:r w:rsidR="000A6818" w:rsidRPr="00681D0A">
        <w:t>/LV</w:t>
      </w:r>
      <w:r w:rsidRPr="00681D0A">
        <w:t xml:space="preserve"> transformers shall be directly (solidly) connected to earth. Current transformers for earth fault protection</w:t>
      </w:r>
      <w:r>
        <w:t xml:space="preserve"> relays shall be located in the star point of transformers.</w:t>
      </w:r>
    </w:p>
    <w:p w14:paraId="491D578F" w14:textId="77777777" w:rsidR="00EA1FEB" w:rsidRPr="00EA1FEB" w:rsidRDefault="00EA1FEB" w:rsidP="00EA1FEB">
      <w:pPr>
        <w:pStyle w:val="Title11"/>
        <w:tabs>
          <w:tab w:val="clear" w:pos="396"/>
          <w:tab w:val="num" w:pos="453"/>
        </w:tabs>
        <w:ind w:left="567" w:hanging="567"/>
      </w:pPr>
      <w:bookmarkStart w:id="405" w:name="_Toc18969732"/>
      <w:bookmarkStart w:id="406" w:name="_Toc60654074"/>
      <w:r w:rsidRPr="00EA1FEB">
        <w:t>Earth Electrodes</w:t>
      </w:r>
      <w:bookmarkEnd w:id="405"/>
      <w:bookmarkEnd w:id="406"/>
    </w:p>
    <w:p w14:paraId="05B4E4D1" w14:textId="77777777" w:rsidR="00EA1FEB" w:rsidRDefault="00EA1FEB" w:rsidP="00EA1FEB">
      <w:pPr>
        <w:pStyle w:val="00"/>
        <w:spacing w:before="0" w:after="0"/>
        <w:ind w:left="142"/>
      </w:pPr>
      <w:r>
        <w:t xml:space="preserve">Rod type earth electrodes shall be installed in the ground close to Electrical Room and around the plant and steel bars in </w:t>
      </w:r>
      <w:proofErr w:type="spellStart"/>
      <w:r>
        <w:t>armoured</w:t>
      </w:r>
      <w:proofErr w:type="spellEnd"/>
      <w:r>
        <w:t xml:space="preserve"> concrete of foundations shall be used as earth electrodes.</w:t>
      </w:r>
    </w:p>
    <w:p w14:paraId="07BACD91" w14:textId="77777777" w:rsidR="00EA1FEB" w:rsidRPr="00CA768F" w:rsidRDefault="00EA1FEB" w:rsidP="00EA1FEB">
      <w:pPr>
        <w:pStyle w:val="00"/>
        <w:spacing w:before="0" w:after="0"/>
        <w:ind w:left="142"/>
      </w:pPr>
      <w:r>
        <w:t xml:space="preserve">Calculations (considering fault current, electrode current density, soil resistivity level, </w:t>
      </w:r>
      <w:proofErr w:type="spellStart"/>
      <w:r>
        <w:t>etc</w:t>
      </w:r>
      <w:proofErr w:type="spellEnd"/>
      <w:r>
        <w:t>) shall be carried out to determine quantity and driven depth of electrodes. The quantity/depth of the electrodes shall be such as to achieve a combined resistance to earth design figure of 2</w:t>
      </w:r>
      <w:r w:rsidRPr="00CA768F">
        <w:t xml:space="preserve"> ohms or less.</w:t>
      </w:r>
    </w:p>
    <w:p w14:paraId="246CEA86" w14:textId="77777777" w:rsidR="00EA1FEB" w:rsidRDefault="00EA1FEB" w:rsidP="00EA1FEB">
      <w:pPr>
        <w:pStyle w:val="00"/>
        <w:spacing w:before="0" w:after="0"/>
        <w:ind w:left="142"/>
      </w:pPr>
      <w:r>
        <w:t>Acidic/alkaline soil contents shall dictate the specification of materials to be used. Earth rods shall be copper/zinc coated steel suitable for the application and ground conditions.</w:t>
      </w:r>
    </w:p>
    <w:p w14:paraId="016DEF06" w14:textId="77777777" w:rsidR="00EA1FEB" w:rsidRDefault="00EA1FEB" w:rsidP="00EA1FEB">
      <w:pPr>
        <w:pStyle w:val="00"/>
        <w:spacing w:before="0" w:after="0"/>
        <w:ind w:left="142"/>
      </w:pPr>
      <w:r>
        <w:t>Each earth rod electrode shall be terminated in a small inspection pit to enable periodic visual inspection and testing to be carried out. Generally, earth terminals shall be protected against corrosion.</w:t>
      </w:r>
    </w:p>
    <w:p w14:paraId="71777292" w14:textId="77777777" w:rsidR="00EA1FEB" w:rsidRDefault="00EA1FEB" w:rsidP="00EA1FEB">
      <w:pPr>
        <w:pStyle w:val="00"/>
        <w:spacing w:before="0" w:after="0"/>
        <w:ind w:left="142"/>
      </w:pPr>
      <w:r>
        <w:t xml:space="preserve">Horizontal spacing between earth electrodes shall not be less than the combined buried length of two electrodes. At least one more than the required minimum number of electrodes shall be installed. By this means each electrode can be </w:t>
      </w:r>
      <w:r w:rsidRPr="003D35C0">
        <w:t>disconnected one at a time for testing without affecting the integrity of the power earthing/grounding system.</w:t>
      </w:r>
    </w:p>
    <w:p w14:paraId="0E73507E" w14:textId="77777777" w:rsidR="00EA1FEB" w:rsidRDefault="00EA1FEB" w:rsidP="00EA1FEB">
      <w:pPr>
        <w:pStyle w:val="00"/>
        <w:spacing w:before="0" w:after="0"/>
        <w:ind w:left="142"/>
      </w:pPr>
      <w:r>
        <w:t>Earth electrodes as part of the respective system shall be inter-connected between themselves.</w:t>
      </w:r>
    </w:p>
    <w:p w14:paraId="78E39DC1" w14:textId="77777777" w:rsidR="00EA1FEB" w:rsidRPr="00EA1FEB" w:rsidRDefault="00EA1FEB" w:rsidP="00EA1FEB">
      <w:pPr>
        <w:pStyle w:val="Title11"/>
        <w:tabs>
          <w:tab w:val="clear" w:pos="396"/>
          <w:tab w:val="num" w:pos="453"/>
        </w:tabs>
        <w:ind w:left="567" w:hanging="567"/>
      </w:pPr>
      <w:bookmarkStart w:id="407" w:name="_Toc18969733"/>
      <w:bookmarkStart w:id="408" w:name="_Toc60654075"/>
      <w:r w:rsidRPr="00EA1FEB">
        <w:t>Cable Terminations</w:t>
      </w:r>
      <w:bookmarkEnd w:id="407"/>
      <w:bookmarkEnd w:id="408"/>
    </w:p>
    <w:p w14:paraId="4F27E6DB" w14:textId="77777777" w:rsidR="00EA1FEB" w:rsidRDefault="00EA1FEB" w:rsidP="00EA1FEB">
      <w:pPr>
        <w:pStyle w:val="00"/>
        <w:spacing w:before="0" w:after="0"/>
        <w:ind w:left="142"/>
      </w:pPr>
      <w:r>
        <w:t xml:space="preserve">The </w:t>
      </w:r>
      <w:proofErr w:type="spellStart"/>
      <w:r>
        <w:t>armouring</w:t>
      </w:r>
      <w:proofErr w:type="spellEnd"/>
      <w:r>
        <w:t xml:space="preserve"> and metallic sheath (if provided) of all multicore cables terminating in the switchboard/MCC shall, unless specified otherwise, be bonded to the switchboard earth bar, via the gland and gland plate.</w:t>
      </w:r>
    </w:p>
    <w:p w14:paraId="48D02F35" w14:textId="77777777" w:rsidR="00EA1FEB" w:rsidRDefault="00EA1FEB" w:rsidP="00EA1FEB">
      <w:pPr>
        <w:pStyle w:val="00"/>
        <w:spacing w:before="0" w:after="0"/>
        <w:ind w:left="142"/>
      </w:pPr>
      <w:r>
        <w:t>Plastic enclosures (e.g. motor control stations, junction boxes) shall incorporate an internal metal gland plate to maintain continuity to the earth system.</w:t>
      </w:r>
    </w:p>
    <w:p w14:paraId="75AFE150" w14:textId="77777777" w:rsidR="00EA1FEB" w:rsidRDefault="00EA1FEB" w:rsidP="00EA1FEB">
      <w:pPr>
        <w:pStyle w:val="00"/>
        <w:spacing w:before="0" w:after="0"/>
        <w:ind w:left="142"/>
      </w:pPr>
      <w:r>
        <w:t xml:space="preserve">Equipment having metallic enclosures shall be connected to the earth system via the cable </w:t>
      </w:r>
      <w:proofErr w:type="spellStart"/>
      <w:r>
        <w:t>armouring</w:t>
      </w:r>
      <w:proofErr w:type="spellEnd"/>
      <w:r>
        <w:t xml:space="preserve"> provided the complete system earth loop impedance permits operation of the circuit protective device.</w:t>
      </w:r>
    </w:p>
    <w:p w14:paraId="7763AAD4" w14:textId="77777777" w:rsidR="00EA1FEB" w:rsidRPr="00EA1FEB" w:rsidRDefault="00EA1FEB" w:rsidP="00EA1FEB">
      <w:pPr>
        <w:pStyle w:val="Title1"/>
        <w:tabs>
          <w:tab w:val="clear" w:pos="453"/>
          <w:tab w:val="num" w:pos="567"/>
        </w:tabs>
      </w:pPr>
      <w:bookmarkStart w:id="409" w:name="_Toc60654076"/>
      <w:r w:rsidRPr="00EA1FEB">
        <w:t>GENERAL CONCEPTION OF EARTHING SYSTEM</w:t>
      </w:r>
      <w:bookmarkEnd w:id="409"/>
    </w:p>
    <w:p w14:paraId="459D6F17" w14:textId="77777777" w:rsidR="00EA1FEB" w:rsidRPr="00EA1FEB" w:rsidRDefault="00EA1FEB" w:rsidP="00EA1FEB">
      <w:pPr>
        <w:pStyle w:val="Title11"/>
        <w:tabs>
          <w:tab w:val="clear" w:pos="396"/>
          <w:tab w:val="num" w:pos="453"/>
        </w:tabs>
        <w:ind w:left="567" w:hanging="567"/>
      </w:pPr>
      <w:bookmarkStart w:id="410" w:name="_Toc18969738"/>
      <w:bookmarkStart w:id="411" w:name="_Toc60654077"/>
      <w:r w:rsidRPr="00EA1FEB">
        <w:lastRenderedPageBreak/>
        <w:t>Earth Rod</w:t>
      </w:r>
      <w:bookmarkEnd w:id="410"/>
      <w:bookmarkEnd w:id="411"/>
    </w:p>
    <w:p w14:paraId="43BBAABC" w14:textId="77777777" w:rsidR="00EA1FEB" w:rsidRDefault="00EA1FEB" w:rsidP="00EA1FEB">
      <w:pPr>
        <w:pStyle w:val="00"/>
        <w:spacing w:before="0" w:after="0"/>
        <w:ind w:left="142"/>
      </w:pPr>
      <w:r>
        <w:t xml:space="preserve">3-meter copper rod, as a vertical earth electrode will be installed for auxiliary earth electrode when achieving to the lower resistivity via a surface earth electrode and earth well is not available. </w:t>
      </w:r>
      <w:proofErr w:type="gramStart"/>
      <w:r>
        <w:t>Also</w:t>
      </w:r>
      <w:proofErr w:type="gramEnd"/>
      <w:r>
        <w:t xml:space="preserve"> where earth electrodes are remote vertical copper rod is installed for fence earthing. Minimum distance between each two earth rods should be the depth of installation.</w:t>
      </w:r>
    </w:p>
    <w:p w14:paraId="1191BEEC" w14:textId="77777777" w:rsidR="00EA1FEB" w:rsidRDefault="00EA1FEB" w:rsidP="00EA1FEB">
      <w:pPr>
        <w:pStyle w:val="00"/>
        <w:spacing w:before="0" w:after="0"/>
        <w:ind w:left="142"/>
      </w:pPr>
      <w:r>
        <w:t>Each earth rod electrode shall be terminated in a small inspection pit to enable periodic visual inspection and testing to be carried out. Generally, earth terminals shall be protected against corrosion.</w:t>
      </w:r>
    </w:p>
    <w:p w14:paraId="1F56284C" w14:textId="77777777" w:rsidR="00EA1FEB" w:rsidRDefault="00EA1FEB" w:rsidP="00EA1FEB">
      <w:pPr>
        <w:pStyle w:val="00"/>
        <w:spacing w:before="0" w:after="0"/>
        <w:ind w:left="142"/>
      </w:pPr>
      <w:r>
        <w:t>Horizontal spacing between earth electrodes shall not be less than the combined buried length of two electrodes. At least one more than the required minimum number of electrodes shall be installed. By this means each electrode can be disconnected one at a time for testing without affecting the integrity of the earth system.</w:t>
      </w:r>
    </w:p>
    <w:p w14:paraId="4754A6CD" w14:textId="77777777" w:rsidR="00EA1FEB" w:rsidRPr="00EA1FEB" w:rsidRDefault="00EA1FEB" w:rsidP="00EA1FEB">
      <w:pPr>
        <w:pStyle w:val="Title11"/>
        <w:tabs>
          <w:tab w:val="clear" w:pos="396"/>
          <w:tab w:val="num" w:pos="453"/>
        </w:tabs>
        <w:ind w:left="567" w:hanging="567"/>
      </w:pPr>
      <w:bookmarkStart w:id="412" w:name="_Toc18969739"/>
      <w:bookmarkStart w:id="413" w:name="_Toc60654078"/>
      <w:r w:rsidRPr="00EA1FEB">
        <w:t>Earth Well/Pit</w:t>
      </w:r>
      <w:bookmarkEnd w:id="412"/>
      <w:bookmarkEnd w:id="413"/>
    </w:p>
    <w:p w14:paraId="158FF359" w14:textId="77777777" w:rsidR="00EA1FEB" w:rsidRDefault="00EA1FEB" w:rsidP="00EA1FEB">
      <w:pPr>
        <w:pStyle w:val="00"/>
        <w:spacing w:before="0" w:after="0"/>
        <w:ind w:left="142"/>
      </w:pPr>
      <w:r>
        <w:t xml:space="preserve">To achieve reliable </w:t>
      </w:r>
      <w:proofErr w:type="gramStart"/>
      <w:r>
        <w:t>2</w:t>
      </w:r>
      <w:r w:rsidRPr="00671F7B">
        <w:t xml:space="preserve"> ohm</w:t>
      </w:r>
      <w:proofErr w:type="gramEnd"/>
      <w:r w:rsidRPr="00671F7B">
        <w:t xml:space="preserve"> earth resistivity for each individual sub-system an earth well for connecting of each transformer neutral point should be considered. Earth well shall be </w:t>
      </w:r>
      <w:proofErr w:type="gramStart"/>
      <w:r w:rsidRPr="00671F7B">
        <w:t>consist</w:t>
      </w:r>
      <w:proofErr w:type="gramEnd"/>
      <w:r w:rsidRPr="00671F7B">
        <w:t xml:space="preserve"> of a 0.7 * 0.7 square meter copper plate (thickness=3mm) which should be</w:t>
      </w:r>
      <w:r w:rsidRPr="00081733">
        <w:t xml:space="preserve">set vertically underground in depth of earth (to receive permanent wet soil). </w:t>
      </w:r>
      <w:r>
        <w:t>T</w:t>
      </w:r>
      <w:r w:rsidRPr="00081733">
        <w:t>wo 70mm2 stranded bare copper conductor should be welded to the plate and should be set vertically up to an earth bar above ground near the transformer. Where the soil resistivity is not enough, soil treatment around the plate with suitable infill should be considered. Minimum distance between each two earth wells should be the depth of</w:t>
      </w:r>
      <w:r>
        <w:t xml:space="preserve"> </w:t>
      </w:r>
      <w:r w:rsidRPr="00081733">
        <w:t>installation.</w:t>
      </w:r>
    </w:p>
    <w:p w14:paraId="4E774DE3" w14:textId="77777777" w:rsidR="00EA1FEB" w:rsidRPr="00EA1FEB" w:rsidRDefault="00EA1FEB" w:rsidP="00EA1FEB">
      <w:pPr>
        <w:pStyle w:val="Title11"/>
        <w:tabs>
          <w:tab w:val="clear" w:pos="396"/>
          <w:tab w:val="num" w:pos="453"/>
        </w:tabs>
        <w:ind w:left="567" w:hanging="567"/>
      </w:pPr>
      <w:bookmarkStart w:id="414" w:name="_Toc18969740"/>
      <w:bookmarkStart w:id="415" w:name="_Toc60654079"/>
      <w:r w:rsidRPr="00EA1FEB">
        <w:t>Earth Bar</w:t>
      </w:r>
      <w:bookmarkEnd w:id="414"/>
      <w:bookmarkEnd w:id="415"/>
    </w:p>
    <w:p w14:paraId="51F3CBEA" w14:textId="77777777" w:rsidR="00EA1FEB" w:rsidRDefault="00EA1FEB" w:rsidP="00EA1FEB">
      <w:pPr>
        <w:pStyle w:val="00"/>
        <w:spacing w:before="0" w:after="0"/>
        <w:ind w:left="142"/>
      </w:pPr>
      <w:r w:rsidRPr="007D2E77">
        <w:t>A copper earth bar shall be installed wherever various earthing conductors should be connected to each other (earth electrode to the main earthing conductor or neutral conductor…)</w:t>
      </w:r>
    </w:p>
    <w:p w14:paraId="10E2B0AB" w14:textId="77777777" w:rsidR="00EA1FEB" w:rsidRPr="007D2E77" w:rsidRDefault="00EA1FEB" w:rsidP="00EA1FEB">
      <w:pPr>
        <w:pStyle w:val="00"/>
        <w:spacing w:before="0" w:after="0"/>
        <w:ind w:left="142"/>
      </w:pPr>
      <w:r>
        <w:t>Earth/ground</w:t>
      </w:r>
      <w:r w:rsidRPr="007D2E77">
        <w:t xml:space="preserve"> </w:t>
      </w:r>
      <w:r>
        <w:t>bars</w:t>
      </w:r>
      <w:r w:rsidRPr="007D2E77">
        <w:t xml:space="preserve"> sh</w:t>
      </w:r>
      <w:r>
        <w:t>ould</w:t>
      </w:r>
      <w:r w:rsidRPr="007D2E77">
        <w:t xml:space="preserve"> be sized </w:t>
      </w:r>
      <w:r>
        <w:t>respective of minimum sizes prescribed in standards</w:t>
      </w:r>
      <w:r w:rsidRPr="007D2E77">
        <w:t>.</w:t>
      </w:r>
    </w:p>
    <w:p w14:paraId="63A04FBC" w14:textId="77777777" w:rsidR="00EA1FEB" w:rsidRPr="00EA1FEB" w:rsidRDefault="00EA1FEB" w:rsidP="00EA1FEB">
      <w:pPr>
        <w:pStyle w:val="Title11"/>
        <w:tabs>
          <w:tab w:val="clear" w:pos="396"/>
          <w:tab w:val="num" w:pos="453"/>
        </w:tabs>
        <w:ind w:left="567" w:hanging="567"/>
      </w:pPr>
      <w:bookmarkStart w:id="416" w:name="_Toc18969741"/>
      <w:bookmarkStart w:id="417" w:name="_Toc60654080"/>
      <w:r w:rsidRPr="00EA1FEB">
        <w:t>Earth Conductor</w:t>
      </w:r>
      <w:bookmarkEnd w:id="416"/>
      <w:bookmarkEnd w:id="417"/>
    </w:p>
    <w:p w14:paraId="181FC14E" w14:textId="77777777" w:rsidR="00EA1FEB" w:rsidRPr="007D2E77" w:rsidRDefault="00EA1FEB" w:rsidP="00EA1FEB">
      <w:pPr>
        <w:pStyle w:val="00"/>
        <w:spacing w:before="0" w:after="0"/>
        <w:ind w:left="142"/>
      </w:pPr>
      <w:r w:rsidRPr="007D2E77">
        <w:t>Above ground earthing conductor shall be insulated stranded copper conductor.</w:t>
      </w:r>
    </w:p>
    <w:p w14:paraId="1547974B" w14:textId="77777777" w:rsidR="00EA1FEB" w:rsidRPr="007D2E77" w:rsidRDefault="00EA1FEB" w:rsidP="00EA1FEB">
      <w:pPr>
        <w:pStyle w:val="00"/>
        <w:spacing w:before="0" w:after="0"/>
        <w:ind w:left="142"/>
      </w:pPr>
      <w:r>
        <w:t>E</w:t>
      </w:r>
      <w:r w:rsidRPr="007D2E77">
        <w:t>arthing</w:t>
      </w:r>
      <w:r>
        <w:t>/bonding</w:t>
      </w:r>
      <w:r w:rsidRPr="007D2E77">
        <w:t xml:space="preserve"> conductor</w:t>
      </w:r>
      <w:r>
        <w:t>s</w:t>
      </w:r>
      <w:r w:rsidRPr="007D2E77">
        <w:t xml:space="preserve"> sh</w:t>
      </w:r>
      <w:r>
        <w:t>ould</w:t>
      </w:r>
      <w:r w:rsidRPr="007D2E77">
        <w:t xml:space="preserve"> be sized </w:t>
      </w:r>
      <w:r>
        <w:t>respective of minimum sizes prescribed in standards</w:t>
      </w:r>
      <w:r w:rsidRPr="007D2E77">
        <w:t>.</w:t>
      </w:r>
    </w:p>
    <w:p w14:paraId="7683D66F" w14:textId="77777777" w:rsidR="00EA1FEB" w:rsidRPr="00EA1FEB" w:rsidRDefault="00EA1FEB" w:rsidP="00EA1FEB">
      <w:pPr>
        <w:pStyle w:val="Title11"/>
        <w:tabs>
          <w:tab w:val="clear" w:pos="396"/>
          <w:tab w:val="num" w:pos="453"/>
        </w:tabs>
        <w:ind w:left="567" w:hanging="567"/>
      </w:pPr>
      <w:bookmarkStart w:id="418" w:name="_Toc18969742"/>
      <w:bookmarkStart w:id="419" w:name="_Toc60654081"/>
      <w:r w:rsidRPr="00EA1FEB">
        <w:t>Equipment to be Earthed</w:t>
      </w:r>
      <w:bookmarkEnd w:id="418"/>
      <w:bookmarkEnd w:id="419"/>
    </w:p>
    <w:p w14:paraId="3AC65763" w14:textId="77777777" w:rsidR="00EA1FEB" w:rsidRPr="007D2E77" w:rsidRDefault="00EA1FEB" w:rsidP="00EA1FEB">
      <w:pPr>
        <w:pStyle w:val="00"/>
        <w:numPr>
          <w:ilvl w:val="0"/>
          <w:numId w:val="14"/>
        </w:numPr>
        <w:spacing w:before="0" w:after="0"/>
      </w:pPr>
      <w:r w:rsidRPr="007D2E77">
        <w:t>All crane runways shall be earthed on both ends.</w:t>
      </w:r>
    </w:p>
    <w:p w14:paraId="66133C91" w14:textId="77777777" w:rsidR="00EA1FEB" w:rsidRPr="007D2E77" w:rsidRDefault="00EA1FEB" w:rsidP="00EA1FEB">
      <w:pPr>
        <w:pStyle w:val="00"/>
        <w:numPr>
          <w:ilvl w:val="0"/>
          <w:numId w:val="14"/>
        </w:numPr>
        <w:spacing w:before="0" w:after="0"/>
      </w:pPr>
      <w:r>
        <w:t xml:space="preserve">All switchgears </w:t>
      </w:r>
      <w:r w:rsidRPr="007D2E77">
        <w:t>should be earthed.</w:t>
      </w:r>
    </w:p>
    <w:p w14:paraId="0B076B15" w14:textId="77777777" w:rsidR="00EA1FEB" w:rsidRPr="007D2E77" w:rsidRDefault="00EA1FEB" w:rsidP="00EA1FEB">
      <w:pPr>
        <w:pStyle w:val="00"/>
        <w:numPr>
          <w:ilvl w:val="0"/>
          <w:numId w:val="14"/>
        </w:numPr>
        <w:spacing w:before="0" w:after="0"/>
      </w:pPr>
      <w:r w:rsidRPr="007D2E77">
        <w:lastRenderedPageBreak/>
        <w:t>Steel structures (welded or screwed) should be interconnected to each other</w:t>
      </w:r>
      <w:r>
        <w:t xml:space="preserve"> (e.g. </w:t>
      </w:r>
      <w:r w:rsidRPr="007D2E77">
        <w:t>staircases with railings) and common earthed. The minimum size of earth bridges is 50 mm2 stranded copper conductor.</w:t>
      </w:r>
    </w:p>
    <w:p w14:paraId="36A3C764" w14:textId="77777777" w:rsidR="00EA1FEB" w:rsidRPr="007D2E77" w:rsidRDefault="00EA1FEB" w:rsidP="00EA1FEB">
      <w:pPr>
        <w:pStyle w:val="00"/>
        <w:numPr>
          <w:ilvl w:val="0"/>
          <w:numId w:val="14"/>
        </w:numPr>
        <w:spacing w:before="0" w:after="0"/>
      </w:pPr>
      <w:r w:rsidRPr="007D2E77">
        <w:t>All LV equipment like MCC panels or distribution boxes with metallic covers, doors or walls shall be connected to earth.</w:t>
      </w:r>
    </w:p>
    <w:p w14:paraId="44251B19" w14:textId="77777777" w:rsidR="00EA1FEB" w:rsidRPr="007D2E77" w:rsidRDefault="00EA1FEB" w:rsidP="00EA1FEB">
      <w:pPr>
        <w:pStyle w:val="00"/>
        <w:numPr>
          <w:ilvl w:val="0"/>
          <w:numId w:val="14"/>
        </w:numPr>
        <w:spacing w:before="0" w:after="0"/>
      </w:pPr>
      <w:r w:rsidRPr="007D2E77">
        <w:t>The fixing bolts of the apparatus and structures may not be used for the fixing of</w:t>
      </w:r>
      <w:r>
        <w:t xml:space="preserve"> </w:t>
      </w:r>
      <w:r w:rsidRPr="007D2E77">
        <w:t>earthing wire. If there are no earthing screws, the connection of earthing wire has to be done by means of a hexagonal screw of minimum size M10 welded or screwed.</w:t>
      </w:r>
    </w:p>
    <w:p w14:paraId="5E8D6AC4" w14:textId="77777777" w:rsidR="00EA1FEB" w:rsidRPr="007D2E77" w:rsidRDefault="00EA1FEB" w:rsidP="00EA1FEB">
      <w:pPr>
        <w:pStyle w:val="00"/>
        <w:numPr>
          <w:ilvl w:val="0"/>
          <w:numId w:val="14"/>
        </w:numPr>
        <w:spacing w:before="0" w:after="0"/>
      </w:pPr>
      <w:r w:rsidRPr="007D2E77">
        <w:t>To avoid spark discharges due to either electrostatic charge inside the system or lightning stroke, special attention must be paid to the earthing of steel structures and equipment’s piping.</w:t>
      </w:r>
    </w:p>
    <w:p w14:paraId="7245D57D" w14:textId="77777777" w:rsidR="00EA1FEB" w:rsidRPr="007D2E77" w:rsidRDefault="00EA1FEB" w:rsidP="00EA1FEB">
      <w:pPr>
        <w:pStyle w:val="00"/>
        <w:numPr>
          <w:ilvl w:val="0"/>
          <w:numId w:val="14"/>
        </w:numPr>
        <w:spacing w:before="0" w:after="0"/>
      </w:pPr>
      <w:r w:rsidRPr="007D2E77">
        <w:t>All motor frames and their local control box with metallic covers shall be earthed by earthing conductors.</w:t>
      </w:r>
    </w:p>
    <w:p w14:paraId="7C1C1903" w14:textId="77777777" w:rsidR="00EA1FEB" w:rsidRPr="007D2E77" w:rsidRDefault="00EA1FEB" w:rsidP="00EA1FEB">
      <w:pPr>
        <w:pStyle w:val="00"/>
        <w:numPr>
          <w:ilvl w:val="0"/>
          <w:numId w:val="14"/>
        </w:numPr>
        <w:spacing w:before="0" w:after="0"/>
      </w:pPr>
      <w:r w:rsidRPr="007D2E77">
        <w:t>Vertical beams around structures with height up to 20m shall be earthed at maximum intervals of 20m. For higher structures, maximum interval is 10m.</w:t>
      </w:r>
    </w:p>
    <w:p w14:paraId="5CF88AFD" w14:textId="77777777" w:rsidR="00EA1FEB" w:rsidRPr="007D2E77" w:rsidRDefault="00EA1FEB" w:rsidP="00EA1FEB">
      <w:pPr>
        <w:pStyle w:val="00"/>
        <w:numPr>
          <w:ilvl w:val="0"/>
          <w:numId w:val="14"/>
        </w:numPr>
        <w:spacing w:before="0" w:after="0"/>
      </w:pPr>
      <w:r w:rsidRPr="007D2E77">
        <w:t>The steel structure of all cable trays and ladders installed in the plant should be earthed in the cable rooms of electrical rooms. The cable ladders shall form a continuous electrically conductive part. Where necessary, the cable ladders must be electrically conductive bridged.</w:t>
      </w:r>
    </w:p>
    <w:p w14:paraId="45F8F256" w14:textId="77777777" w:rsidR="00EA1FEB" w:rsidRPr="007D2E77" w:rsidRDefault="00EA1FEB" w:rsidP="00EA1FEB">
      <w:pPr>
        <w:pStyle w:val="00"/>
        <w:numPr>
          <w:ilvl w:val="0"/>
          <w:numId w:val="14"/>
        </w:numPr>
        <w:spacing w:before="0" w:after="0"/>
      </w:pPr>
      <w:r w:rsidRPr="007D2E77">
        <w:t>All the tanks shall be earthed and bonded as a common earth.</w:t>
      </w:r>
    </w:p>
    <w:p w14:paraId="7A75B2B1" w14:textId="77777777" w:rsidR="00EA1FEB" w:rsidRPr="007D2E77" w:rsidRDefault="00EA1FEB" w:rsidP="00EA1FEB">
      <w:pPr>
        <w:pStyle w:val="00"/>
        <w:numPr>
          <w:ilvl w:val="0"/>
          <w:numId w:val="14"/>
        </w:numPr>
        <w:spacing w:before="0" w:after="0"/>
      </w:pPr>
      <w:r w:rsidRPr="007D2E77">
        <w:t>The fence shall be earthed at maximum intervals of 100m (where earth electrodes are remote, an earth rod shall be installed for earthing of fence.</w:t>
      </w:r>
      <w:bookmarkEnd w:id="0"/>
      <w:bookmarkEnd w:id="1"/>
      <w:bookmarkEnd w:id="2"/>
      <w:bookmarkEnd w:id="374"/>
      <w:bookmarkEnd w:id="375"/>
    </w:p>
    <w:sectPr w:rsidR="00EA1FEB" w:rsidRPr="007D2E77" w:rsidSect="005C7372">
      <w:headerReference w:type="even" r:id="rId8"/>
      <w:headerReference w:type="default" r:id="rId9"/>
      <w:footerReference w:type="even" r:id="rId10"/>
      <w:footerReference w:type="default" r:id="rId11"/>
      <w:headerReference w:type="first" r:id="rId12"/>
      <w:footerReference w:type="first" r:id="rId13"/>
      <w:pgSz w:w="11900" w:h="16840"/>
      <w:pgMar w:top="3298" w:right="720" w:bottom="274" w:left="72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6C0A" w14:textId="77777777" w:rsidR="00CA3BA0" w:rsidRDefault="00CA3BA0">
      <w:pPr>
        <w:spacing w:after="0" w:line="240" w:lineRule="auto"/>
      </w:pPr>
      <w:r>
        <w:separator/>
      </w:r>
    </w:p>
  </w:endnote>
  <w:endnote w:type="continuationSeparator" w:id="0">
    <w:p w14:paraId="0CDF4236" w14:textId="77777777" w:rsidR="00CA3BA0" w:rsidRDefault="00CA3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平成明朝">
    <w:altName w:val="MS Mincho"/>
    <w:panose1 w:val="00000000000000000000"/>
    <w:charset w:val="80"/>
    <w:family w:val="auto"/>
    <w:notTrueType/>
    <w:pitch w:val="variable"/>
    <w:sig w:usb0="00000001" w:usb1="08070000" w:usb2="00000010" w:usb3="00000000" w:csb0="00020000" w:csb1="00000000"/>
  </w:font>
  <w:font w:name="ArialMT">
    <w:altName w:val="Times New Roman"/>
    <w:panose1 w:val="00000000000000000000"/>
    <w:charset w:val="00"/>
    <w:family w:val="roman"/>
    <w:notTrueType/>
    <w:pitch w:val="default"/>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1FDE9" w14:textId="77777777" w:rsidR="00871434" w:rsidRDefault="00871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3B95" w14:textId="77777777" w:rsidR="00871434" w:rsidRDefault="00871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8583" w14:textId="77777777" w:rsidR="00871434" w:rsidRDefault="00871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0A957" w14:textId="77777777" w:rsidR="00CA3BA0" w:rsidRDefault="00CA3BA0">
      <w:pPr>
        <w:spacing w:after="0" w:line="240" w:lineRule="auto"/>
      </w:pPr>
      <w:r>
        <w:separator/>
      </w:r>
    </w:p>
  </w:footnote>
  <w:footnote w:type="continuationSeparator" w:id="0">
    <w:p w14:paraId="13CDD3F2" w14:textId="77777777" w:rsidR="00CA3BA0" w:rsidRDefault="00CA3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DC8C" w14:textId="77777777" w:rsidR="00703A0D" w:rsidRDefault="00703A0D">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5712E3" w14:paraId="768F41A4" w14:textId="77777777" w:rsidTr="00876922">
      <w:trPr>
        <w:trHeight w:val="1403"/>
        <w:jc w:val="center"/>
      </w:trPr>
      <w:tc>
        <w:tcPr>
          <w:tcW w:w="2586" w:type="dxa"/>
          <w:vMerge w:val="restart"/>
        </w:tcPr>
        <w:p w14:paraId="50698B33" w14:textId="77777777" w:rsidR="005712E3" w:rsidRDefault="005712E3" w:rsidP="005712E3">
          <w:pPr>
            <w:spacing w:after="0" w:line="360" w:lineRule="auto"/>
            <w:ind w:left="0"/>
            <w:jc w:val="center"/>
          </w:pPr>
          <w:r>
            <w:rPr>
              <w:noProof/>
              <w:lang w:bidi="ar-SA"/>
            </w:rPr>
            <w:drawing>
              <wp:anchor distT="0" distB="0" distL="114300" distR="114300" simplePos="0" relativeHeight="251667456" behindDoc="1" locked="0" layoutInCell="1" allowOverlap="1" wp14:anchorId="570E1EB2" wp14:editId="53BC85E7">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19"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7C0E0109" w14:textId="77777777" w:rsidR="005712E3" w:rsidRDefault="005712E3" w:rsidP="005712E3">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404AB5F3" w14:textId="77777777" w:rsidR="005712E3" w:rsidRDefault="005712E3" w:rsidP="005712E3">
          <w:pPr>
            <w:ind w:left="0" w:firstLine="0"/>
          </w:pPr>
          <w:r w:rsidRPr="00B0395E">
            <w:rPr>
              <w:rFonts w:cs="B Nazanin"/>
              <w:b/>
              <w:bCs/>
              <w:noProof/>
              <w:sz w:val="16"/>
              <w:szCs w:val="16"/>
              <w:lang w:bidi="ar-SA"/>
            </w:rPr>
            <w:drawing>
              <wp:anchor distT="0" distB="0" distL="114300" distR="114300" simplePos="0" relativeHeight="251661312" behindDoc="0" locked="0" layoutInCell="1" allowOverlap="1" wp14:anchorId="0269D6B3" wp14:editId="315E3418">
                <wp:simplePos x="0" y="0"/>
                <wp:positionH relativeFrom="column">
                  <wp:posOffset>446405</wp:posOffset>
                </wp:positionH>
                <wp:positionV relativeFrom="paragraph">
                  <wp:posOffset>147320</wp:posOffset>
                </wp:positionV>
                <wp:extent cx="1047750" cy="836930"/>
                <wp:effectExtent l="0" t="0" r="0" b="1270"/>
                <wp:wrapNone/>
                <wp:docPr id="20" name="Picture 20"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D32F28A" w14:textId="77777777" w:rsidR="005712E3" w:rsidRDefault="005712E3" w:rsidP="005712E3">
          <w:pPr>
            <w:spacing w:after="0"/>
            <w:ind w:left="0"/>
            <w:jc w:val="center"/>
          </w:pPr>
        </w:p>
      </w:tc>
    </w:tr>
    <w:tr w:rsidR="004F5951" w14:paraId="70F632BD" w14:textId="77777777" w:rsidTr="00876922">
      <w:trPr>
        <w:trHeight w:val="456"/>
        <w:jc w:val="center"/>
      </w:trPr>
      <w:tc>
        <w:tcPr>
          <w:tcW w:w="2586" w:type="dxa"/>
          <w:vMerge/>
          <w:vAlign w:val="center"/>
        </w:tcPr>
        <w:p w14:paraId="70D6228B" w14:textId="77777777" w:rsidR="004F5951" w:rsidRPr="00BE6CE1" w:rsidRDefault="004F5951" w:rsidP="004F5951">
          <w:pPr>
            <w:spacing w:after="0"/>
            <w:ind w:left="0" w:firstLine="0"/>
            <w:jc w:val="center"/>
            <w:rPr>
              <w:sz w:val="18"/>
              <w:szCs w:val="16"/>
            </w:rPr>
          </w:pPr>
        </w:p>
      </w:tc>
      <w:tc>
        <w:tcPr>
          <w:tcW w:w="4097" w:type="dxa"/>
          <w:vAlign w:val="center"/>
        </w:tcPr>
        <w:p w14:paraId="61F812F9" w14:textId="7CF9ED4A" w:rsidR="004F5951" w:rsidRPr="00BE6CE1" w:rsidRDefault="004F5951" w:rsidP="004F5951">
          <w:pPr>
            <w:spacing w:after="0"/>
            <w:ind w:left="0" w:firstLine="0"/>
            <w:jc w:val="center"/>
            <w:rPr>
              <w:sz w:val="18"/>
              <w:szCs w:val="16"/>
            </w:rPr>
          </w:pPr>
          <w:r w:rsidRPr="005712E3">
            <w:rPr>
              <w:sz w:val="18"/>
              <w:szCs w:val="16"/>
            </w:rPr>
            <w:t xml:space="preserve">Technical Specification </w:t>
          </w:r>
          <w:proofErr w:type="gramStart"/>
          <w:r w:rsidRPr="005712E3">
            <w:rPr>
              <w:sz w:val="18"/>
              <w:szCs w:val="16"/>
            </w:rPr>
            <w:t>For</w:t>
          </w:r>
          <w:proofErr w:type="gramEnd"/>
          <w:r w:rsidRPr="005712E3">
            <w:rPr>
              <w:sz w:val="18"/>
              <w:szCs w:val="16"/>
            </w:rPr>
            <w:t xml:space="preserve"> Earthing System of </w:t>
          </w:r>
          <w:proofErr w:type="spellStart"/>
          <w:r>
            <w:rPr>
              <w:sz w:val="18"/>
              <w:szCs w:val="16"/>
            </w:rPr>
            <w:t>Wieghing</w:t>
          </w:r>
          <w:proofErr w:type="spellEnd"/>
        </w:p>
      </w:tc>
      <w:tc>
        <w:tcPr>
          <w:tcW w:w="3294" w:type="dxa"/>
          <w:vMerge/>
          <w:vAlign w:val="center"/>
        </w:tcPr>
        <w:p w14:paraId="04FCCAA1" w14:textId="77777777" w:rsidR="004F5951" w:rsidRPr="00BE6CE1" w:rsidRDefault="004F5951" w:rsidP="004F5951">
          <w:pPr>
            <w:spacing w:after="0"/>
            <w:ind w:left="0" w:firstLine="0"/>
            <w:jc w:val="center"/>
            <w:rPr>
              <w:sz w:val="18"/>
              <w:szCs w:val="16"/>
            </w:rPr>
          </w:pPr>
        </w:p>
      </w:tc>
    </w:tr>
    <w:tr w:rsidR="004F5951" w14:paraId="1CAEFB60" w14:textId="77777777" w:rsidTr="00876922">
      <w:trPr>
        <w:trHeight w:val="441"/>
        <w:jc w:val="center"/>
      </w:trPr>
      <w:tc>
        <w:tcPr>
          <w:tcW w:w="2586" w:type="dxa"/>
          <w:vAlign w:val="center"/>
        </w:tcPr>
        <w:p w14:paraId="30057BF7" w14:textId="77777777" w:rsidR="004F5951" w:rsidRPr="00BE6CE1" w:rsidRDefault="004F5951" w:rsidP="004F5951">
          <w:pPr>
            <w:spacing w:after="0"/>
            <w:ind w:left="0" w:firstLine="0"/>
            <w:jc w:val="center"/>
            <w:rPr>
              <w:sz w:val="18"/>
              <w:szCs w:val="16"/>
            </w:rPr>
          </w:pPr>
          <w:r>
            <w:rPr>
              <w:sz w:val="18"/>
              <w:szCs w:val="16"/>
            </w:rPr>
            <w:t>REV: 00</w:t>
          </w:r>
        </w:p>
      </w:tc>
      <w:tc>
        <w:tcPr>
          <w:tcW w:w="4097" w:type="dxa"/>
          <w:vAlign w:val="center"/>
        </w:tcPr>
        <w:p w14:paraId="5D717D95" w14:textId="0AA7095C" w:rsidR="004F5951" w:rsidRPr="00BE6CE1" w:rsidRDefault="004F5951" w:rsidP="004F5951">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t xml:space="preserve"> </w:t>
          </w:r>
        </w:p>
      </w:tc>
      <w:tc>
        <w:tcPr>
          <w:tcW w:w="3294" w:type="dxa"/>
          <w:vAlign w:val="center"/>
        </w:tcPr>
        <w:p w14:paraId="65EBA893" w14:textId="360C15C7" w:rsidR="004F5951" w:rsidRPr="00BE6CE1" w:rsidRDefault="004F5951" w:rsidP="004F59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8</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17</w:t>
          </w:r>
          <w:r>
            <w:rPr>
              <w:sz w:val="18"/>
              <w:szCs w:val="16"/>
            </w:rPr>
            <w:fldChar w:fldCharType="end"/>
          </w:r>
        </w:p>
      </w:tc>
    </w:tr>
  </w:tbl>
  <w:p w14:paraId="7FEE61E5" w14:textId="77777777" w:rsidR="00703A0D" w:rsidRDefault="00703A0D">
    <w:pPr>
      <w:spacing w:after="0" w:line="259" w:lineRule="auto"/>
      <w:ind w:left="3835" w:firstLine="0"/>
    </w:pPr>
  </w:p>
  <w:p w14:paraId="500E0AF4" w14:textId="3682FF92" w:rsidR="00703A0D" w:rsidRDefault="00703A0D" w:rsidP="004F5951">
    <w:pPr>
      <w:spacing w:after="0" w:line="259" w:lineRule="auto"/>
      <w:ind w:left="3835" w:firstLine="0"/>
    </w:pPr>
    <w:r>
      <w:rPr>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429"/>
      <w:gridCol w:w="2962"/>
    </w:tblGrid>
    <w:tr w:rsidR="005712E3" w14:paraId="756F560E" w14:textId="77777777" w:rsidTr="00871434">
      <w:trPr>
        <w:trHeight w:val="1403"/>
        <w:jc w:val="center"/>
      </w:trPr>
      <w:tc>
        <w:tcPr>
          <w:tcW w:w="2586" w:type="dxa"/>
          <w:vMerge w:val="restart"/>
        </w:tcPr>
        <w:p w14:paraId="03ABF487" w14:textId="77777777" w:rsidR="005712E3" w:rsidRDefault="005712E3" w:rsidP="005712E3">
          <w:pPr>
            <w:spacing w:after="0" w:line="360" w:lineRule="auto"/>
            <w:ind w:left="0"/>
            <w:jc w:val="center"/>
          </w:pPr>
          <w:r>
            <w:rPr>
              <w:noProof/>
              <w:lang w:bidi="ar-SA"/>
            </w:rPr>
            <w:drawing>
              <wp:anchor distT="0" distB="0" distL="114300" distR="114300" simplePos="0" relativeHeight="251655168" behindDoc="1" locked="0" layoutInCell="1" allowOverlap="1" wp14:anchorId="060156DD" wp14:editId="7C6E141A">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429" w:type="dxa"/>
          <w:vAlign w:val="center"/>
        </w:tcPr>
        <w:p w14:paraId="76D08EC5" w14:textId="77777777" w:rsidR="005712E3" w:rsidRDefault="005712E3" w:rsidP="005712E3">
          <w:pPr>
            <w:ind w:left="0" w:firstLine="0"/>
            <w:jc w:val="center"/>
          </w:pPr>
          <w:r>
            <w:rPr>
              <w:rFonts w:ascii="Calibri,Bold" w:eastAsiaTheme="minorHAnsi" w:hAnsi="Calibri,Bold" w:cs="Calibri,Bold"/>
              <w:b/>
              <w:bCs/>
              <w:color w:val="auto"/>
              <w:szCs w:val="24"/>
              <w:lang w:bidi="ar-SA"/>
            </w:rPr>
            <w:t>GOLGOHAR STEEL PROJECT</w:t>
          </w:r>
        </w:p>
      </w:tc>
      <w:tc>
        <w:tcPr>
          <w:tcW w:w="2962" w:type="dxa"/>
          <w:vMerge w:val="restart"/>
        </w:tcPr>
        <w:p w14:paraId="3A021075" w14:textId="77777777" w:rsidR="005712E3" w:rsidRDefault="005712E3" w:rsidP="005712E3">
          <w:pPr>
            <w:ind w:left="0" w:firstLine="0"/>
          </w:pPr>
          <w:r w:rsidRPr="00B0395E">
            <w:rPr>
              <w:rFonts w:cs="B Nazanin"/>
              <w:b/>
              <w:bCs/>
              <w:noProof/>
              <w:sz w:val="16"/>
              <w:szCs w:val="16"/>
              <w:lang w:bidi="ar-SA"/>
            </w:rPr>
            <w:drawing>
              <wp:anchor distT="0" distB="0" distL="114300" distR="114300" simplePos="0" relativeHeight="251651072" behindDoc="0" locked="0" layoutInCell="1" allowOverlap="1" wp14:anchorId="26063603" wp14:editId="5752E1A3">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C3E19C3" w14:textId="77777777" w:rsidR="005712E3" w:rsidRDefault="005712E3" w:rsidP="005712E3">
          <w:pPr>
            <w:spacing w:after="0"/>
            <w:ind w:left="0"/>
            <w:jc w:val="center"/>
          </w:pPr>
        </w:p>
      </w:tc>
    </w:tr>
    <w:tr w:rsidR="005712E3" w14:paraId="51928175" w14:textId="77777777" w:rsidTr="00871434">
      <w:trPr>
        <w:trHeight w:val="456"/>
        <w:jc w:val="center"/>
      </w:trPr>
      <w:tc>
        <w:tcPr>
          <w:tcW w:w="2586" w:type="dxa"/>
          <w:vMerge/>
          <w:vAlign w:val="center"/>
        </w:tcPr>
        <w:p w14:paraId="4B455FFB" w14:textId="77777777" w:rsidR="005712E3" w:rsidRPr="00BE6CE1" w:rsidRDefault="005712E3" w:rsidP="005712E3">
          <w:pPr>
            <w:spacing w:after="0"/>
            <w:ind w:left="0" w:firstLine="0"/>
            <w:jc w:val="center"/>
            <w:rPr>
              <w:sz w:val="18"/>
              <w:szCs w:val="16"/>
            </w:rPr>
          </w:pPr>
        </w:p>
      </w:tc>
      <w:tc>
        <w:tcPr>
          <w:tcW w:w="4429" w:type="dxa"/>
          <w:vAlign w:val="center"/>
        </w:tcPr>
        <w:p w14:paraId="3F7FF4A1" w14:textId="23E021E7" w:rsidR="005712E3" w:rsidRPr="00BE6CE1" w:rsidRDefault="005712E3" w:rsidP="004F5951">
          <w:pPr>
            <w:spacing w:after="0"/>
            <w:ind w:left="0" w:firstLine="0"/>
            <w:jc w:val="center"/>
            <w:rPr>
              <w:sz w:val="18"/>
              <w:szCs w:val="16"/>
            </w:rPr>
          </w:pPr>
          <w:r w:rsidRPr="005712E3">
            <w:rPr>
              <w:sz w:val="18"/>
              <w:szCs w:val="16"/>
            </w:rPr>
            <w:t xml:space="preserve">Technical Specification </w:t>
          </w:r>
          <w:proofErr w:type="gramStart"/>
          <w:r w:rsidRPr="005712E3">
            <w:rPr>
              <w:sz w:val="18"/>
              <w:szCs w:val="16"/>
            </w:rPr>
            <w:t>For</w:t>
          </w:r>
          <w:proofErr w:type="gramEnd"/>
          <w:r w:rsidRPr="005712E3">
            <w:rPr>
              <w:sz w:val="18"/>
              <w:szCs w:val="16"/>
            </w:rPr>
            <w:t xml:space="preserve"> Earthing System of </w:t>
          </w:r>
          <w:proofErr w:type="spellStart"/>
          <w:r w:rsidR="004F5951">
            <w:rPr>
              <w:sz w:val="18"/>
              <w:szCs w:val="16"/>
            </w:rPr>
            <w:t>Wieghing</w:t>
          </w:r>
          <w:proofErr w:type="spellEnd"/>
        </w:p>
      </w:tc>
      <w:tc>
        <w:tcPr>
          <w:tcW w:w="2962" w:type="dxa"/>
          <w:vMerge/>
          <w:vAlign w:val="center"/>
        </w:tcPr>
        <w:p w14:paraId="2AD8932A" w14:textId="77777777" w:rsidR="005712E3" w:rsidRPr="00BE6CE1" w:rsidRDefault="005712E3" w:rsidP="005712E3">
          <w:pPr>
            <w:spacing w:after="0"/>
            <w:ind w:left="0" w:firstLine="0"/>
            <w:jc w:val="center"/>
            <w:rPr>
              <w:sz w:val="18"/>
              <w:szCs w:val="16"/>
            </w:rPr>
          </w:pPr>
        </w:p>
      </w:tc>
    </w:tr>
    <w:tr w:rsidR="005712E3" w14:paraId="69C227A7" w14:textId="77777777" w:rsidTr="00871434">
      <w:trPr>
        <w:trHeight w:val="441"/>
        <w:jc w:val="center"/>
      </w:trPr>
      <w:tc>
        <w:tcPr>
          <w:tcW w:w="2586" w:type="dxa"/>
          <w:vAlign w:val="center"/>
        </w:tcPr>
        <w:p w14:paraId="7C7D3F1D" w14:textId="77777777" w:rsidR="005712E3" w:rsidRPr="00BE6CE1" w:rsidRDefault="005712E3" w:rsidP="005712E3">
          <w:pPr>
            <w:spacing w:after="0"/>
            <w:ind w:left="0" w:firstLine="0"/>
            <w:jc w:val="center"/>
            <w:rPr>
              <w:sz w:val="18"/>
              <w:szCs w:val="16"/>
            </w:rPr>
          </w:pPr>
          <w:r>
            <w:rPr>
              <w:sz w:val="18"/>
              <w:szCs w:val="16"/>
            </w:rPr>
            <w:t>REV: 00</w:t>
          </w:r>
        </w:p>
      </w:tc>
      <w:tc>
        <w:tcPr>
          <w:tcW w:w="4429" w:type="dxa"/>
          <w:vAlign w:val="center"/>
        </w:tcPr>
        <w:p w14:paraId="6BEB4507" w14:textId="36E03970" w:rsidR="005712E3" w:rsidRPr="00BE6CE1" w:rsidRDefault="005712E3" w:rsidP="004F5951">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sidRPr="00871434">
            <w:rPr>
              <w:sz w:val="18"/>
              <w:szCs w:val="16"/>
            </w:rPr>
            <w:t xml:space="preserve"> </w:t>
          </w:r>
          <w:r w:rsidR="00871434" w:rsidRPr="00871434">
            <w:rPr>
              <w:sz w:val="18"/>
              <w:szCs w:val="16"/>
            </w:rPr>
            <w:t>SLM01DLIMGENSPCEL002</w:t>
          </w:r>
        </w:p>
      </w:tc>
      <w:tc>
        <w:tcPr>
          <w:tcW w:w="2962" w:type="dxa"/>
          <w:vAlign w:val="center"/>
        </w:tcPr>
        <w:p w14:paraId="3BC4035F" w14:textId="2BE60444" w:rsidR="005712E3" w:rsidRPr="00BE6CE1" w:rsidRDefault="005712E3" w:rsidP="005712E3">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4F5951">
            <w:rPr>
              <w:noProof/>
              <w:sz w:val="18"/>
              <w:szCs w:val="16"/>
            </w:rPr>
            <w:t>9</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4F5951">
            <w:rPr>
              <w:noProof/>
              <w:sz w:val="18"/>
              <w:szCs w:val="16"/>
            </w:rPr>
            <w:t>17</w:t>
          </w:r>
          <w:r>
            <w:rPr>
              <w:sz w:val="18"/>
              <w:szCs w:val="16"/>
            </w:rPr>
            <w:fldChar w:fldCharType="end"/>
          </w:r>
        </w:p>
      </w:tc>
    </w:tr>
  </w:tbl>
  <w:p w14:paraId="58783132" w14:textId="77777777" w:rsidR="00703A0D" w:rsidRDefault="00703A0D">
    <w:pPr>
      <w:spacing w:after="160" w:line="259" w:lineRule="auto"/>
      <w:ind w:left="0" w:firstLine="0"/>
    </w:pPr>
  </w:p>
  <w:p w14:paraId="16042ADA" w14:textId="77777777" w:rsidR="00703A0D" w:rsidRDefault="00703A0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39"/>
      <w:gridCol w:w="4119"/>
      <w:gridCol w:w="3319"/>
    </w:tblGrid>
    <w:tr w:rsidR="00703A0D" w14:paraId="36230165" w14:textId="77777777" w:rsidTr="003516EA">
      <w:trPr>
        <w:trHeight w:val="1403"/>
        <w:jc w:val="center"/>
      </w:trPr>
      <w:tc>
        <w:tcPr>
          <w:tcW w:w="2539" w:type="dxa"/>
        </w:tcPr>
        <w:p w14:paraId="689A9B21" w14:textId="77777777" w:rsidR="00703A0D" w:rsidRDefault="00703A0D" w:rsidP="00167A51">
          <w:pPr>
            <w:ind w:left="0" w:firstLine="0"/>
          </w:pPr>
          <w:r w:rsidRPr="00B0395E">
            <w:rPr>
              <w:rFonts w:cs="B Nazanin"/>
              <w:b/>
              <w:bCs/>
              <w:noProof/>
              <w:sz w:val="16"/>
              <w:szCs w:val="16"/>
              <w:lang w:bidi="ar-SA"/>
            </w:rPr>
            <w:drawing>
              <wp:anchor distT="0" distB="0" distL="114300" distR="114300" simplePos="0" relativeHeight="251864064" behindDoc="0" locked="0" layoutInCell="1" allowOverlap="1" wp14:anchorId="21A70E2C" wp14:editId="20D76D4D">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lang w:bidi="ar-SA"/>
            </w:rPr>
            <w:drawing>
              <wp:anchor distT="0" distB="0" distL="114300" distR="114300" simplePos="0" relativeHeight="251863040" behindDoc="0" locked="0" layoutInCell="1" allowOverlap="1" wp14:anchorId="0388E91C" wp14:editId="36638B3F">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0E3E2C70" w14:textId="77777777" w:rsidR="00703A0D" w:rsidRDefault="00703A0D"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23B8A4D" w14:textId="77777777" w:rsidR="00703A0D" w:rsidRDefault="00703A0D" w:rsidP="00167A51">
          <w:pPr>
            <w:ind w:left="0" w:firstLine="0"/>
          </w:pPr>
          <w:r w:rsidRPr="003A044D">
            <w:rPr>
              <w:rFonts w:eastAsia="Calibri"/>
              <w:noProof/>
              <w:sz w:val="28"/>
              <w:lang w:bidi="ar-SA"/>
            </w:rPr>
            <w:drawing>
              <wp:anchor distT="0" distB="0" distL="114300" distR="114300" simplePos="0" relativeHeight="251865088" behindDoc="0" locked="0" layoutInCell="1" allowOverlap="1" wp14:anchorId="23E1D2F2" wp14:editId="29664656">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413555A2" w14:textId="77777777" w:rsidR="00703A0D" w:rsidRDefault="00703A0D" w:rsidP="00167A51">
          <w:pPr>
            <w:ind w:left="0" w:firstLine="0"/>
          </w:pPr>
          <w:r>
            <w:rPr>
              <w:noProof/>
              <w:lang w:bidi="ar-SA"/>
            </w:rPr>
            <w:drawing>
              <wp:anchor distT="0" distB="0" distL="114300" distR="114300" simplePos="0" relativeHeight="251866112" behindDoc="0" locked="0" layoutInCell="1" allowOverlap="1" wp14:anchorId="53A52277" wp14:editId="0128052D">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703A0D" w14:paraId="6937B7F9" w14:textId="77777777" w:rsidTr="003516EA">
      <w:trPr>
        <w:trHeight w:val="456"/>
        <w:jc w:val="center"/>
      </w:trPr>
      <w:tc>
        <w:tcPr>
          <w:tcW w:w="2539" w:type="dxa"/>
          <w:vAlign w:val="center"/>
        </w:tcPr>
        <w:p w14:paraId="77F94C7D" w14:textId="77777777" w:rsidR="00703A0D" w:rsidRPr="00BE6CE1" w:rsidRDefault="00703A0D" w:rsidP="00167A51">
          <w:pPr>
            <w:spacing w:after="0"/>
            <w:ind w:left="0" w:firstLine="0"/>
            <w:jc w:val="center"/>
            <w:rPr>
              <w:sz w:val="18"/>
              <w:szCs w:val="16"/>
            </w:rPr>
          </w:pPr>
          <w:r w:rsidRPr="00BE6CE1">
            <w:rPr>
              <w:sz w:val="18"/>
              <w:szCs w:val="16"/>
            </w:rPr>
            <w:t>Client No.:</w:t>
          </w:r>
        </w:p>
      </w:tc>
      <w:tc>
        <w:tcPr>
          <w:tcW w:w="4119" w:type="dxa"/>
          <w:vAlign w:val="center"/>
        </w:tcPr>
        <w:p w14:paraId="31F85E95" w14:textId="77777777" w:rsidR="00703A0D" w:rsidRPr="00BE6CE1" w:rsidRDefault="00703A0D" w:rsidP="00167A51">
          <w:pPr>
            <w:spacing w:after="0"/>
            <w:ind w:left="0" w:firstLine="0"/>
            <w:jc w:val="center"/>
            <w:rPr>
              <w:sz w:val="18"/>
              <w:szCs w:val="16"/>
            </w:rPr>
          </w:pPr>
          <w:r w:rsidRPr="00BE6CE1">
            <w:rPr>
              <w:sz w:val="18"/>
              <w:szCs w:val="16"/>
            </w:rPr>
            <w:t>Document No.:</w:t>
          </w:r>
        </w:p>
      </w:tc>
      <w:tc>
        <w:tcPr>
          <w:tcW w:w="3319" w:type="dxa"/>
          <w:vAlign w:val="center"/>
        </w:tcPr>
        <w:p w14:paraId="205147AF" w14:textId="77777777" w:rsidR="00703A0D" w:rsidRPr="00BE6CE1" w:rsidRDefault="00703A0D" w:rsidP="00167A51">
          <w:pPr>
            <w:spacing w:after="0"/>
            <w:ind w:left="0" w:firstLine="0"/>
            <w:jc w:val="center"/>
            <w:rPr>
              <w:sz w:val="18"/>
              <w:szCs w:val="16"/>
            </w:rPr>
          </w:pPr>
          <w:r w:rsidRPr="00BE6CE1">
            <w:rPr>
              <w:sz w:val="18"/>
              <w:szCs w:val="16"/>
            </w:rPr>
            <w:t>REV:</w:t>
          </w:r>
          <w:r>
            <w:rPr>
              <w:sz w:val="18"/>
              <w:szCs w:val="16"/>
            </w:rPr>
            <w:t xml:space="preserve"> B1</w:t>
          </w:r>
        </w:p>
      </w:tc>
    </w:tr>
    <w:tr w:rsidR="00703A0D" w14:paraId="2B5DF4F2" w14:textId="77777777" w:rsidTr="003516EA">
      <w:trPr>
        <w:trHeight w:val="441"/>
        <w:jc w:val="center"/>
      </w:trPr>
      <w:tc>
        <w:tcPr>
          <w:tcW w:w="2539" w:type="dxa"/>
          <w:vAlign w:val="center"/>
        </w:tcPr>
        <w:p w14:paraId="1999BC87" w14:textId="77777777" w:rsidR="00703A0D" w:rsidRPr="00BE6CE1" w:rsidRDefault="00703A0D" w:rsidP="00167A51">
          <w:pPr>
            <w:spacing w:after="0"/>
            <w:ind w:left="0" w:firstLine="0"/>
            <w:jc w:val="center"/>
            <w:rPr>
              <w:sz w:val="18"/>
              <w:szCs w:val="16"/>
            </w:rPr>
          </w:pPr>
          <w:r>
            <w:rPr>
              <w:sz w:val="18"/>
              <w:szCs w:val="16"/>
            </w:rPr>
            <w:t>1611-337-SR-M-IN-010</w:t>
          </w:r>
        </w:p>
      </w:tc>
      <w:tc>
        <w:tcPr>
          <w:tcW w:w="4119" w:type="dxa"/>
          <w:vAlign w:val="center"/>
        </w:tcPr>
        <w:p w14:paraId="39E23E31" w14:textId="77777777" w:rsidR="00703A0D" w:rsidRPr="00BE6CE1" w:rsidRDefault="00703A0D"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3778ABA7" w14:textId="77777777" w:rsidR="00703A0D" w:rsidRPr="00BE6CE1" w:rsidRDefault="00703A0D"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4E8AA222" w14:textId="77777777" w:rsidR="00703A0D" w:rsidRDefault="00703A0D">
    <w:pPr>
      <w:spacing w:after="160" w:line="259" w:lineRule="auto"/>
      <w:ind w:left="0" w:firstLine="0"/>
    </w:pPr>
  </w:p>
  <w:p w14:paraId="377AD15D" w14:textId="77777777" w:rsidR="00703A0D" w:rsidRDefault="00703A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A6D3B"/>
    <w:multiLevelType w:val="hybridMultilevel"/>
    <w:tmpl w:val="DBDC2BAA"/>
    <w:lvl w:ilvl="0" w:tplc="8CCC1176">
      <w:start w:val="1"/>
      <w:numFmt w:val="lowerLetter"/>
      <w:pStyle w:val="aazz"/>
      <w:lvlText w:val="%1)"/>
      <w:lvlJc w:val="left"/>
      <w:pPr>
        <w:tabs>
          <w:tab w:val="num" w:pos="1556"/>
        </w:tabs>
        <w:ind w:left="1556" w:hanging="360"/>
      </w:pPr>
      <w:rPr>
        <w:rFonts w:hint="default"/>
      </w:rPr>
    </w:lvl>
    <w:lvl w:ilvl="1" w:tplc="04090019">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2" w15:restartNumberingAfterBreak="0">
    <w:nsid w:val="06935A86"/>
    <w:multiLevelType w:val="multilevel"/>
    <w:tmpl w:val="819222C0"/>
    <w:lvl w:ilvl="0">
      <w:start w:val="1"/>
      <w:numFmt w:val="decimal"/>
      <w:pStyle w:val="Title1"/>
      <w:lvlText w:val="%1.0"/>
      <w:lvlJc w:val="left"/>
      <w:pPr>
        <w:tabs>
          <w:tab w:val="num" w:pos="453"/>
        </w:tabs>
        <w:ind w:left="318" w:hanging="432"/>
      </w:pPr>
      <w:rPr>
        <w:rFonts w:hint="default"/>
        <w:b/>
        <w:bCs w:val="0"/>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3" w15:restartNumberingAfterBreak="0">
    <w:nsid w:val="07113F6C"/>
    <w:multiLevelType w:val="multilevel"/>
    <w:tmpl w:val="FF3E76E6"/>
    <w:lvl w:ilvl="0">
      <w:start w:val="1"/>
      <w:numFmt w:val="decimal"/>
      <w:lvlText w:val="%1.0."/>
      <w:lvlJc w:val="left"/>
      <w:pPr>
        <w:ind w:left="360" w:hanging="360"/>
      </w:pPr>
      <w:rPr>
        <w:rFonts w:hint="default"/>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5"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6" w15:restartNumberingAfterBreak="0">
    <w:nsid w:val="1DA91EA4"/>
    <w:multiLevelType w:val="hybridMultilevel"/>
    <w:tmpl w:val="4F7EF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4217A"/>
    <w:multiLevelType w:val="hybridMultilevel"/>
    <w:tmpl w:val="DD72D8E8"/>
    <w:lvl w:ilvl="0" w:tplc="EADE0C8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0E3505"/>
    <w:multiLevelType w:val="multilevel"/>
    <w:tmpl w:val="D33ACF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
      <w:numFmt w:val="bullet"/>
      <w:lvlText w:val="-"/>
      <w:lvlJc w:val="left"/>
      <w:pPr>
        <w:ind w:left="2880" w:hanging="360"/>
      </w:pPr>
      <w:rPr>
        <w:rFonts w:ascii="Arial" w:eastAsia="Times New Roman" w:hAnsi="Arial" w:cs="Arial" w:hint="default"/>
      </w:rPr>
    </w:lvl>
    <w:lvl w:ilvl="4">
      <w:start w:val="1"/>
      <w:numFmt w:val="decimal"/>
      <w:lvlText w:val="%5)"/>
      <w:lvlJc w:val="left"/>
      <w:pPr>
        <w:ind w:left="3600" w:hanging="360"/>
      </w:pPr>
      <w:rPr>
        <w:rFonts w:hint="default"/>
        <w:b/>
      </w:rPr>
    </w:lvl>
    <w:lvl w:ilvl="5">
      <w:start w:val="1"/>
      <w:numFmt w:val="lowerLetter"/>
      <w:lvlText w:val="%6)"/>
      <w:lvlJc w:val="left"/>
      <w:pPr>
        <w:ind w:left="4320" w:hanging="360"/>
      </w:pPr>
      <w:rPr>
        <w:rFonts w:hint="default"/>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7F5233"/>
    <w:multiLevelType w:val="singleLevel"/>
    <w:tmpl w:val="FFCAA2B6"/>
    <w:lvl w:ilvl="0">
      <w:start w:val="1"/>
      <w:numFmt w:val="lowerLetter"/>
      <w:lvlText w:val="%1)"/>
      <w:lvlJc w:val="left"/>
      <w:pPr>
        <w:tabs>
          <w:tab w:val="num" w:pos="1584"/>
        </w:tabs>
        <w:ind w:left="1584" w:hanging="360"/>
      </w:pPr>
      <w:rPr>
        <w:rFonts w:ascii="Arial" w:eastAsia="Times New Roman" w:hAnsi="Arial" w:cs="Arial"/>
        <w:color w:val="000000"/>
      </w:rPr>
    </w:lvl>
  </w:abstractNum>
  <w:abstractNum w:abstractNumId="10" w15:restartNumberingAfterBreak="0">
    <w:nsid w:val="35C3487F"/>
    <w:multiLevelType w:val="hybridMultilevel"/>
    <w:tmpl w:val="D924CF0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2" w15:restartNumberingAfterBreak="0">
    <w:nsid w:val="65540C8F"/>
    <w:multiLevelType w:val="hybridMultilevel"/>
    <w:tmpl w:val="1CBA627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E9B5BED"/>
    <w:multiLevelType w:val="hybridMultilevel"/>
    <w:tmpl w:val="B3AEAA2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4"/>
  </w:num>
  <w:num w:numId="2">
    <w:abstractNumId w:val="5"/>
  </w:num>
  <w:num w:numId="3">
    <w:abstractNumId w:val="2"/>
  </w:num>
  <w:num w:numId="4">
    <w:abstractNumId w:val="11"/>
  </w:num>
  <w:num w:numId="5">
    <w:abstractNumId w:val="13"/>
  </w:num>
  <w:num w:numId="6">
    <w:abstractNumId w:val="1"/>
  </w:num>
  <w:num w:numId="7">
    <w:abstractNumId w:val="0"/>
    <w:lvlOverride w:ilvl="0">
      <w:lvl w:ilvl="0">
        <w:start w:val="1"/>
        <w:numFmt w:val="bullet"/>
        <w:lvlText w:val=""/>
        <w:legacy w:legacy="1" w:legacySpace="0" w:legacyIndent="360"/>
        <w:lvlJc w:val="left"/>
        <w:pPr>
          <w:ind w:left="1368" w:hanging="360"/>
        </w:pPr>
        <w:rPr>
          <w:rFonts w:ascii="Symbol" w:hAnsi="Symbol" w:hint="default"/>
        </w:rPr>
      </w:lvl>
    </w:lvlOverride>
  </w:num>
  <w:num w:numId="8">
    <w:abstractNumId w:val="14"/>
  </w:num>
  <w:num w:numId="9">
    <w:abstractNumId w:val="8"/>
  </w:num>
  <w:num w:numId="10">
    <w:abstractNumId w:val="7"/>
  </w:num>
  <w:num w:numId="11">
    <w:abstractNumId w:val="3"/>
  </w:num>
  <w:num w:numId="12">
    <w:abstractNumId w:val="6"/>
  </w:num>
  <w:num w:numId="13">
    <w:abstractNumId w:val="10"/>
  </w:num>
  <w:num w:numId="14">
    <w:abstractNumId w:val="1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33EB"/>
    <w:rsid w:val="000235F3"/>
    <w:rsid w:val="0002385A"/>
    <w:rsid w:val="00026958"/>
    <w:rsid w:val="0003468A"/>
    <w:rsid w:val="0003641D"/>
    <w:rsid w:val="00036771"/>
    <w:rsid w:val="00042BDF"/>
    <w:rsid w:val="00044950"/>
    <w:rsid w:val="0004590F"/>
    <w:rsid w:val="00053476"/>
    <w:rsid w:val="00053627"/>
    <w:rsid w:val="00071739"/>
    <w:rsid w:val="0007180D"/>
    <w:rsid w:val="0007788D"/>
    <w:rsid w:val="00077A84"/>
    <w:rsid w:val="000820B6"/>
    <w:rsid w:val="000840FC"/>
    <w:rsid w:val="000A4C6F"/>
    <w:rsid w:val="000A6818"/>
    <w:rsid w:val="000A7B9C"/>
    <w:rsid w:val="000B11FF"/>
    <w:rsid w:val="000B20CB"/>
    <w:rsid w:val="000B2A6C"/>
    <w:rsid w:val="000B77D2"/>
    <w:rsid w:val="000C0B4D"/>
    <w:rsid w:val="000C614B"/>
    <w:rsid w:val="000C7703"/>
    <w:rsid w:val="000D35D2"/>
    <w:rsid w:val="000D3618"/>
    <w:rsid w:val="000D4986"/>
    <w:rsid w:val="000D6D49"/>
    <w:rsid w:val="000D7A7B"/>
    <w:rsid w:val="000E0454"/>
    <w:rsid w:val="000F440B"/>
    <w:rsid w:val="000F533A"/>
    <w:rsid w:val="00106A55"/>
    <w:rsid w:val="00106CBE"/>
    <w:rsid w:val="00110A01"/>
    <w:rsid w:val="001157DF"/>
    <w:rsid w:val="0012227E"/>
    <w:rsid w:val="001268A4"/>
    <w:rsid w:val="00130DD8"/>
    <w:rsid w:val="00136B73"/>
    <w:rsid w:val="001457D2"/>
    <w:rsid w:val="001459A4"/>
    <w:rsid w:val="0015224E"/>
    <w:rsid w:val="00161CC5"/>
    <w:rsid w:val="001626E7"/>
    <w:rsid w:val="00163E7E"/>
    <w:rsid w:val="00166ADC"/>
    <w:rsid w:val="00167A51"/>
    <w:rsid w:val="0017102C"/>
    <w:rsid w:val="00173F66"/>
    <w:rsid w:val="00174F52"/>
    <w:rsid w:val="001832CF"/>
    <w:rsid w:val="00194B34"/>
    <w:rsid w:val="001A0DAA"/>
    <w:rsid w:val="001A3035"/>
    <w:rsid w:val="001A728A"/>
    <w:rsid w:val="001B1B17"/>
    <w:rsid w:val="001B2201"/>
    <w:rsid w:val="001B4C92"/>
    <w:rsid w:val="001B75BE"/>
    <w:rsid w:val="001B7CEE"/>
    <w:rsid w:val="001C09D0"/>
    <w:rsid w:val="001D2F11"/>
    <w:rsid w:val="001D3610"/>
    <w:rsid w:val="001E23ED"/>
    <w:rsid w:val="001E5F80"/>
    <w:rsid w:val="001F1B25"/>
    <w:rsid w:val="00201516"/>
    <w:rsid w:val="002042D1"/>
    <w:rsid w:val="0020446A"/>
    <w:rsid w:val="00204C45"/>
    <w:rsid w:val="0021177D"/>
    <w:rsid w:val="0021182A"/>
    <w:rsid w:val="002232EC"/>
    <w:rsid w:val="00233430"/>
    <w:rsid w:val="00244865"/>
    <w:rsid w:val="00245121"/>
    <w:rsid w:val="002470CD"/>
    <w:rsid w:val="00251761"/>
    <w:rsid w:val="002536A0"/>
    <w:rsid w:val="00254128"/>
    <w:rsid w:val="00255204"/>
    <w:rsid w:val="002628C9"/>
    <w:rsid w:val="00271427"/>
    <w:rsid w:val="00272C71"/>
    <w:rsid w:val="00275D37"/>
    <w:rsid w:val="0028166E"/>
    <w:rsid w:val="00283180"/>
    <w:rsid w:val="00291B02"/>
    <w:rsid w:val="00291F65"/>
    <w:rsid w:val="002C461B"/>
    <w:rsid w:val="002C5F7F"/>
    <w:rsid w:val="002C641E"/>
    <w:rsid w:val="002D4963"/>
    <w:rsid w:val="002D4E7E"/>
    <w:rsid w:val="002E1A71"/>
    <w:rsid w:val="002E2891"/>
    <w:rsid w:val="002F2817"/>
    <w:rsid w:val="003007E5"/>
    <w:rsid w:val="00302ED0"/>
    <w:rsid w:val="003035E7"/>
    <w:rsid w:val="003057B5"/>
    <w:rsid w:val="00305E87"/>
    <w:rsid w:val="003064C1"/>
    <w:rsid w:val="0031079A"/>
    <w:rsid w:val="003166E3"/>
    <w:rsid w:val="00316D39"/>
    <w:rsid w:val="003220CB"/>
    <w:rsid w:val="003251CA"/>
    <w:rsid w:val="00332000"/>
    <w:rsid w:val="00336FE0"/>
    <w:rsid w:val="00340C4D"/>
    <w:rsid w:val="00347D6D"/>
    <w:rsid w:val="003516EA"/>
    <w:rsid w:val="00360CAD"/>
    <w:rsid w:val="00365C8D"/>
    <w:rsid w:val="00372214"/>
    <w:rsid w:val="003765E0"/>
    <w:rsid w:val="00377D5D"/>
    <w:rsid w:val="00382B41"/>
    <w:rsid w:val="00393DEC"/>
    <w:rsid w:val="00395009"/>
    <w:rsid w:val="00395683"/>
    <w:rsid w:val="003A2DFF"/>
    <w:rsid w:val="003A3D38"/>
    <w:rsid w:val="003A4DCD"/>
    <w:rsid w:val="003B124C"/>
    <w:rsid w:val="003B2ACB"/>
    <w:rsid w:val="003B485C"/>
    <w:rsid w:val="003C5827"/>
    <w:rsid w:val="003C5D57"/>
    <w:rsid w:val="003C7C9A"/>
    <w:rsid w:val="003D1F10"/>
    <w:rsid w:val="003D3D87"/>
    <w:rsid w:val="003E0699"/>
    <w:rsid w:val="003E51E9"/>
    <w:rsid w:val="003F2C94"/>
    <w:rsid w:val="003F5516"/>
    <w:rsid w:val="003F5F64"/>
    <w:rsid w:val="00401920"/>
    <w:rsid w:val="004068B5"/>
    <w:rsid w:val="00407AEC"/>
    <w:rsid w:val="00410334"/>
    <w:rsid w:val="00411D67"/>
    <w:rsid w:val="0041230B"/>
    <w:rsid w:val="00413445"/>
    <w:rsid w:val="00413AF5"/>
    <w:rsid w:val="004155F3"/>
    <w:rsid w:val="004172D7"/>
    <w:rsid w:val="00420910"/>
    <w:rsid w:val="00425B3D"/>
    <w:rsid w:val="004344E3"/>
    <w:rsid w:val="0043466C"/>
    <w:rsid w:val="004360E8"/>
    <w:rsid w:val="0044420C"/>
    <w:rsid w:val="00446853"/>
    <w:rsid w:val="00454987"/>
    <w:rsid w:val="00455426"/>
    <w:rsid w:val="00455FC3"/>
    <w:rsid w:val="004566F9"/>
    <w:rsid w:val="00457BC2"/>
    <w:rsid w:val="004601EF"/>
    <w:rsid w:val="00470D15"/>
    <w:rsid w:val="004726E1"/>
    <w:rsid w:val="00480261"/>
    <w:rsid w:val="00481323"/>
    <w:rsid w:val="0048529C"/>
    <w:rsid w:val="004860C3"/>
    <w:rsid w:val="00486F55"/>
    <w:rsid w:val="00490B8D"/>
    <w:rsid w:val="00491236"/>
    <w:rsid w:val="00496A2B"/>
    <w:rsid w:val="004A5327"/>
    <w:rsid w:val="004A78E8"/>
    <w:rsid w:val="004A7905"/>
    <w:rsid w:val="004A7D18"/>
    <w:rsid w:val="004B0B43"/>
    <w:rsid w:val="004B13AA"/>
    <w:rsid w:val="004B1A15"/>
    <w:rsid w:val="004B496F"/>
    <w:rsid w:val="004B6285"/>
    <w:rsid w:val="004C2318"/>
    <w:rsid w:val="004C3459"/>
    <w:rsid w:val="004C5A9C"/>
    <w:rsid w:val="004C65B8"/>
    <w:rsid w:val="004C777C"/>
    <w:rsid w:val="004D0984"/>
    <w:rsid w:val="004D2809"/>
    <w:rsid w:val="004D4B71"/>
    <w:rsid w:val="004D594C"/>
    <w:rsid w:val="004D7D9E"/>
    <w:rsid w:val="004E1871"/>
    <w:rsid w:val="004F1ACB"/>
    <w:rsid w:val="004F5951"/>
    <w:rsid w:val="004F5A39"/>
    <w:rsid w:val="00501188"/>
    <w:rsid w:val="0050703A"/>
    <w:rsid w:val="00507546"/>
    <w:rsid w:val="00511439"/>
    <w:rsid w:val="005170F1"/>
    <w:rsid w:val="00520A9A"/>
    <w:rsid w:val="005259C0"/>
    <w:rsid w:val="00531842"/>
    <w:rsid w:val="005321F9"/>
    <w:rsid w:val="00551228"/>
    <w:rsid w:val="005530EF"/>
    <w:rsid w:val="00561C32"/>
    <w:rsid w:val="00566CD8"/>
    <w:rsid w:val="0056798B"/>
    <w:rsid w:val="00570983"/>
    <w:rsid w:val="005712E3"/>
    <w:rsid w:val="0057561D"/>
    <w:rsid w:val="0057678D"/>
    <w:rsid w:val="005A07CA"/>
    <w:rsid w:val="005A169C"/>
    <w:rsid w:val="005A7496"/>
    <w:rsid w:val="005A7FE7"/>
    <w:rsid w:val="005B24D5"/>
    <w:rsid w:val="005C1308"/>
    <w:rsid w:val="005C43B4"/>
    <w:rsid w:val="005C5493"/>
    <w:rsid w:val="005C7372"/>
    <w:rsid w:val="005D2A99"/>
    <w:rsid w:val="005D5D20"/>
    <w:rsid w:val="005D6D8B"/>
    <w:rsid w:val="005F2AAC"/>
    <w:rsid w:val="005F5254"/>
    <w:rsid w:val="00611044"/>
    <w:rsid w:val="00612172"/>
    <w:rsid w:val="00613437"/>
    <w:rsid w:val="00613A25"/>
    <w:rsid w:val="006240F4"/>
    <w:rsid w:val="0062544E"/>
    <w:rsid w:val="00646828"/>
    <w:rsid w:val="00657712"/>
    <w:rsid w:val="006579E3"/>
    <w:rsid w:val="006611CD"/>
    <w:rsid w:val="00675F14"/>
    <w:rsid w:val="0068172E"/>
    <w:rsid w:val="0068180B"/>
    <w:rsid w:val="00681D0A"/>
    <w:rsid w:val="00696EAA"/>
    <w:rsid w:val="006A3837"/>
    <w:rsid w:val="006C591C"/>
    <w:rsid w:val="006D2FA9"/>
    <w:rsid w:val="006D5727"/>
    <w:rsid w:val="006D69DC"/>
    <w:rsid w:val="006F1A26"/>
    <w:rsid w:val="006F2AA6"/>
    <w:rsid w:val="006F594C"/>
    <w:rsid w:val="006F68B0"/>
    <w:rsid w:val="00703A0D"/>
    <w:rsid w:val="00714D10"/>
    <w:rsid w:val="00716E24"/>
    <w:rsid w:val="007355FB"/>
    <w:rsid w:val="00746443"/>
    <w:rsid w:val="00761B41"/>
    <w:rsid w:val="00765A64"/>
    <w:rsid w:val="0076706F"/>
    <w:rsid w:val="00775325"/>
    <w:rsid w:val="007764E9"/>
    <w:rsid w:val="00780129"/>
    <w:rsid w:val="00781DF1"/>
    <w:rsid w:val="00790C69"/>
    <w:rsid w:val="00793133"/>
    <w:rsid w:val="007A7ECE"/>
    <w:rsid w:val="007C1011"/>
    <w:rsid w:val="007C2980"/>
    <w:rsid w:val="007D5121"/>
    <w:rsid w:val="007E0027"/>
    <w:rsid w:val="007E31FC"/>
    <w:rsid w:val="007E55B4"/>
    <w:rsid w:val="007F1231"/>
    <w:rsid w:val="007F4205"/>
    <w:rsid w:val="007F5175"/>
    <w:rsid w:val="00802CBC"/>
    <w:rsid w:val="00805460"/>
    <w:rsid w:val="00806F45"/>
    <w:rsid w:val="008133A3"/>
    <w:rsid w:val="00817812"/>
    <w:rsid w:val="00826C39"/>
    <w:rsid w:val="008277D3"/>
    <w:rsid w:val="00827FA0"/>
    <w:rsid w:val="0083387E"/>
    <w:rsid w:val="00834939"/>
    <w:rsid w:val="00836748"/>
    <w:rsid w:val="008410EC"/>
    <w:rsid w:val="00841DC0"/>
    <w:rsid w:val="0084272B"/>
    <w:rsid w:val="0084666C"/>
    <w:rsid w:val="008664CE"/>
    <w:rsid w:val="008707A1"/>
    <w:rsid w:val="0087134F"/>
    <w:rsid w:val="00871434"/>
    <w:rsid w:val="00871A4A"/>
    <w:rsid w:val="00875139"/>
    <w:rsid w:val="00876922"/>
    <w:rsid w:val="008821A2"/>
    <w:rsid w:val="0088419D"/>
    <w:rsid w:val="008866B8"/>
    <w:rsid w:val="00887DCE"/>
    <w:rsid w:val="008A2A69"/>
    <w:rsid w:val="008A3E0A"/>
    <w:rsid w:val="008A50CC"/>
    <w:rsid w:val="008A5817"/>
    <w:rsid w:val="008A6896"/>
    <w:rsid w:val="008A73EC"/>
    <w:rsid w:val="008A7CB7"/>
    <w:rsid w:val="008B0632"/>
    <w:rsid w:val="008B3BD8"/>
    <w:rsid w:val="008B41C0"/>
    <w:rsid w:val="008B4E11"/>
    <w:rsid w:val="008B4F23"/>
    <w:rsid w:val="008B7309"/>
    <w:rsid w:val="008C6CE3"/>
    <w:rsid w:val="008D3696"/>
    <w:rsid w:val="008D4392"/>
    <w:rsid w:val="008D4A81"/>
    <w:rsid w:val="008D5A48"/>
    <w:rsid w:val="008D7CA6"/>
    <w:rsid w:val="008E1792"/>
    <w:rsid w:val="008E47EA"/>
    <w:rsid w:val="009015FB"/>
    <w:rsid w:val="00904ADB"/>
    <w:rsid w:val="00904F27"/>
    <w:rsid w:val="00905012"/>
    <w:rsid w:val="009067E2"/>
    <w:rsid w:val="00912AE2"/>
    <w:rsid w:val="009158E0"/>
    <w:rsid w:val="00915F18"/>
    <w:rsid w:val="00917977"/>
    <w:rsid w:val="00920981"/>
    <w:rsid w:val="0092331E"/>
    <w:rsid w:val="0093471E"/>
    <w:rsid w:val="009359DA"/>
    <w:rsid w:val="00943DC1"/>
    <w:rsid w:val="0094536A"/>
    <w:rsid w:val="00946084"/>
    <w:rsid w:val="00947AF9"/>
    <w:rsid w:val="00960B81"/>
    <w:rsid w:val="009627AB"/>
    <w:rsid w:val="00962DB6"/>
    <w:rsid w:val="00973060"/>
    <w:rsid w:val="00973783"/>
    <w:rsid w:val="00976BB1"/>
    <w:rsid w:val="00980ABA"/>
    <w:rsid w:val="00981751"/>
    <w:rsid w:val="0098345F"/>
    <w:rsid w:val="009841C9"/>
    <w:rsid w:val="00986018"/>
    <w:rsid w:val="009860A6"/>
    <w:rsid w:val="00991ED7"/>
    <w:rsid w:val="00993C18"/>
    <w:rsid w:val="00994B6E"/>
    <w:rsid w:val="009970F9"/>
    <w:rsid w:val="009A2D63"/>
    <w:rsid w:val="009B2570"/>
    <w:rsid w:val="009B2B82"/>
    <w:rsid w:val="009B2C3D"/>
    <w:rsid w:val="009B31BF"/>
    <w:rsid w:val="009B5896"/>
    <w:rsid w:val="009B695B"/>
    <w:rsid w:val="009C1E17"/>
    <w:rsid w:val="009C659F"/>
    <w:rsid w:val="009D08AB"/>
    <w:rsid w:val="009D2157"/>
    <w:rsid w:val="009D62DA"/>
    <w:rsid w:val="009D6A22"/>
    <w:rsid w:val="009D76BC"/>
    <w:rsid w:val="009E29AD"/>
    <w:rsid w:val="009F001C"/>
    <w:rsid w:val="009F72E2"/>
    <w:rsid w:val="00A01E4F"/>
    <w:rsid w:val="00A118A2"/>
    <w:rsid w:val="00A11AFB"/>
    <w:rsid w:val="00A15FF0"/>
    <w:rsid w:val="00A16701"/>
    <w:rsid w:val="00A17A9E"/>
    <w:rsid w:val="00A218A9"/>
    <w:rsid w:val="00A25C83"/>
    <w:rsid w:val="00A27C75"/>
    <w:rsid w:val="00A27FE2"/>
    <w:rsid w:val="00A3121B"/>
    <w:rsid w:val="00A466E8"/>
    <w:rsid w:val="00A46F9C"/>
    <w:rsid w:val="00A47B86"/>
    <w:rsid w:val="00A5076A"/>
    <w:rsid w:val="00A50A81"/>
    <w:rsid w:val="00A5277F"/>
    <w:rsid w:val="00A57E3A"/>
    <w:rsid w:val="00A64BE3"/>
    <w:rsid w:val="00A710B7"/>
    <w:rsid w:val="00A72B32"/>
    <w:rsid w:val="00A766F2"/>
    <w:rsid w:val="00A76F53"/>
    <w:rsid w:val="00A776E6"/>
    <w:rsid w:val="00A77BED"/>
    <w:rsid w:val="00A86072"/>
    <w:rsid w:val="00A93408"/>
    <w:rsid w:val="00A9356F"/>
    <w:rsid w:val="00AA6BA5"/>
    <w:rsid w:val="00AB1453"/>
    <w:rsid w:val="00AB1583"/>
    <w:rsid w:val="00AB332A"/>
    <w:rsid w:val="00AB5201"/>
    <w:rsid w:val="00AB719D"/>
    <w:rsid w:val="00AC19E3"/>
    <w:rsid w:val="00AC1A65"/>
    <w:rsid w:val="00AC2D8D"/>
    <w:rsid w:val="00AC474F"/>
    <w:rsid w:val="00AD1495"/>
    <w:rsid w:val="00AD1ADF"/>
    <w:rsid w:val="00AD4FAD"/>
    <w:rsid w:val="00AD7A30"/>
    <w:rsid w:val="00AE1659"/>
    <w:rsid w:val="00AF387D"/>
    <w:rsid w:val="00B06D7F"/>
    <w:rsid w:val="00B07FC9"/>
    <w:rsid w:val="00B13805"/>
    <w:rsid w:val="00B1636E"/>
    <w:rsid w:val="00B25F1F"/>
    <w:rsid w:val="00B41D09"/>
    <w:rsid w:val="00B45C3A"/>
    <w:rsid w:val="00B707B2"/>
    <w:rsid w:val="00B71F7A"/>
    <w:rsid w:val="00B73670"/>
    <w:rsid w:val="00B74D66"/>
    <w:rsid w:val="00B75268"/>
    <w:rsid w:val="00B75DAC"/>
    <w:rsid w:val="00B77978"/>
    <w:rsid w:val="00B856FD"/>
    <w:rsid w:val="00B87CB4"/>
    <w:rsid w:val="00BA01B9"/>
    <w:rsid w:val="00BA023A"/>
    <w:rsid w:val="00BA513B"/>
    <w:rsid w:val="00BB483F"/>
    <w:rsid w:val="00BC35C8"/>
    <w:rsid w:val="00BC598E"/>
    <w:rsid w:val="00BD0604"/>
    <w:rsid w:val="00BD52D3"/>
    <w:rsid w:val="00BD633E"/>
    <w:rsid w:val="00BD78ED"/>
    <w:rsid w:val="00BF158A"/>
    <w:rsid w:val="00BF6912"/>
    <w:rsid w:val="00C027F0"/>
    <w:rsid w:val="00C058BC"/>
    <w:rsid w:val="00C0600D"/>
    <w:rsid w:val="00C06868"/>
    <w:rsid w:val="00C12439"/>
    <w:rsid w:val="00C15524"/>
    <w:rsid w:val="00C206E8"/>
    <w:rsid w:val="00C247FC"/>
    <w:rsid w:val="00C278BA"/>
    <w:rsid w:val="00C31AB6"/>
    <w:rsid w:val="00C37820"/>
    <w:rsid w:val="00C41D79"/>
    <w:rsid w:val="00C53CEE"/>
    <w:rsid w:val="00C56A89"/>
    <w:rsid w:val="00C60EC6"/>
    <w:rsid w:val="00C62D02"/>
    <w:rsid w:val="00C6638E"/>
    <w:rsid w:val="00C663BA"/>
    <w:rsid w:val="00C670F5"/>
    <w:rsid w:val="00C67EE5"/>
    <w:rsid w:val="00C70FA3"/>
    <w:rsid w:val="00C71E14"/>
    <w:rsid w:val="00C74305"/>
    <w:rsid w:val="00C75AF9"/>
    <w:rsid w:val="00C761BD"/>
    <w:rsid w:val="00C7676E"/>
    <w:rsid w:val="00C77735"/>
    <w:rsid w:val="00C77D50"/>
    <w:rsid w:val="00C80404"/>
    <w:rsid w:val="00C851DC"/>
    <w:rsid w:val="00C92BFC"/>
    <w:rsid w:val="00C94325"/>
    <w:rsid w:val="00C95B60"/>
    <w:rsid w:val="00CA0334"/>
    <w:rsid w:val="00CA0641"/>
    <w:rsid w:val="00CA3BA0"/>
    <w:rsid w:val="00CA7024"/>
    <w:rsid w:val="00CB51BD"/>
    <w:rsid w:val="00CC397F"/>
    <w:rsid w:val="00CD298B"/>
    <w:rsid w:val="00CE3148"/>
    <w:rsid w:val="00CF2807"/>
    <w:rsid w:val="00CF43FF"/>
    <w:rsid w:val="00D04BE5"/>
    <w:rsid w:val="00D16FB0"/>
    <w:rsid w:val="00D21F28"/>
    <w:rsid w:val="00D22520"/>
    <w:rsid w:val="00D2506C"/>
    <w:rsid w:val="00D32D4A"/>
    <w:rsid w:val="00D3311F"/>
    <w:rsid w:val="00D3408B"/>
    <w:rsid w:val="00D34DA4"/>
    <w:rsid w:val="00D36CFE"/>
    <w:rsid w:val="00D41A82"/>
    <w:rsid w:val="00D4450C"/>
    <w:rsid w:val="00D447F1"/>
    <w:rsid w:val="00D47343"/>
    <w:rsid w:val="00D639BF"/>
    <w:rsid w:val="00D661CC"/>
    <w:rsid w:val="00D71E1C"/>
    <w:rsid w:val="00D75C4C"/>
    <w:rsid w:val="00D808E1"/>
    <w:rsid w:val="00D85934"/>
    <w:rsid w:val="00D92299"/>
    <w:rsid w:val="00D936E1"/>
    <w:rsid w:val="00D963DF"/>
    <w:rsid w:val="00DA1C14"/>
    <w:rsid w:val="00DA31F0"/>
    <w:rsid w:val="00DA7B8C"/>
    <w:rsid w:val="00DB0CBB"/>
    <w:rsid w:val="00DB10BB"/>
    <w:rsid w:val="00DB2E40"/>
    <w:rsid w:val="00DB4F67"/>
    <w:rsid w:val="00DD40AA"/>
    <w:rsid w:val="00DD505A"/>
    <w:rsid w:val="00DD6C2C"/>
    <w:rsid w:val="00DD7B9F"/>
    <w:rsid w:val="00DE4F0D"/>
    <w:rsid w:val="00DE6F0E"/>
    <w:rsid w:val="00DE75D3"/>
    <w:rsid w:val="00DF5CAE"/>
    <w:rsid w:val="00DF7C60"/>
    <w:rsid w:val="00E04E3A"/>
    <w:rsid w:val="00E1190B"/>
    <w:rsid w:val="00E11C2F"/>
    <w:rsid w:val="00E124CC"/>
    <w:rsid w:val="00E14933"/>
    <w:rsid w:val="00E14F18"/>
    <w:rsid w:val="00E16C2B"/>
    <w:rsid w:val="00E177E1"/>
    <w:rsid w:val="00E208B1"/>
    <w:rsid w:val="00E25024"/>
    <w:rsid w:val="00E3114A"/>
    <w:rsid w:val="00E314EA"/>
    <w:rsid w:val="00E445B2"/>
    <w:rsid w:val="00E57DC5"/>
    <w:rsid w:val="00E60787"/>
    <w:rsid w:val="00E706E5"/>
    <w:rsid w:val="00E70B74"/>
    <w:rsid w:val="00E736F9"/>
    <w:rsid w:val="00E776D6"/>
    <w:rsid w:val="00E83854"/>
    <w:rsid w:val="00E83F57"/>
    <w:rsid w:val="00E86B6D"/>
    <w:rsid w:val="00E87B13"/>
    <w:rsid w:val="00E94BDC"/>
    <w:rsid w:val="00E95F31"/>
    <w:rsid w:val="00E9759B"/>
    <w:rsid w:val="00EA1FEB"/>
    <w:rsid w:val="00EA3EAC"/>
    <w:rsid w:val="00EA5175"/>
    <w:rsid w:val="00EB2111"/>
    <w:rsid w:val="00EB2449"/>
    <w:rsid w:val="00EB71C9"/>
    <w:rsid w:val="00EC21B5"/>
    <w:rsid w:val="00EC6D13"/>
    <w:rsid w:val="00ED02D7"/>
    <w:rsid w:val="00ED04EB"/>
    <w:rsid w:val="00ED711D"/>
    <w:rsid w:val="00ED746A"/>
    <w:rsid w:val="00ED7516"/>
    <w:rsid w:val="00EE1299"/>
    <w:rsid w:val="00EE35A4"/>
    <w:rsid w:val="00EE7887"/>
    <w:rsid w:val="00EF371B"/>
    <w:rsid w:val="00EF61A7"/>
    <w:rsid w:val="00F04438"/>
    <w:rsid w:val="00F04D9D"/>
    <w:rsid w:val="00F15121"/>
    <w:rsid w:val="00F153A2"/>
    <w:rsid w:val="00F17710"/>
    <w:rsid w:val="00F21CC6"/>
    <w:rsid w:val="00F2225B"/>
    <w:rsid w:val="00F23C86"/>
    <w:rsid w:val="00F27144"/>
    <w:rsid w:val="00F338C9"/>
    <w:rsid w:val="00F339C9"/>
    <w:rsid w:val="00F34839"/>
    <w:rsid w:val="00F36EA0"/>
    <w:rsid w:val="00F42F4F"/>
    <w:rsid w:val="00F43A95"/>
    <w:rsid w:val="00F51C94"/>
    <w:rsid w:val="00F52D7F"/>
    <w:rsid w:val="00F5501C"/>
    <w:rsid w:val="00F61917"/>
    <w:rsid w:val="00F644E5"/>
    <w:rsid w:val="00F72A29"/>
    <w:rsid w:val="00F75BF1"/>
    <w:rsid w:val="00F77609"/>
    <w:rsid w:val="00F823D9"/>
    <w:rsid w:val="00F94DE8"/>
    <w:rsid w:val="00FA0B57"/>
    <w:rsid w:val="00FA42C4"/>
    <w:rsid w:val="00FA43AF"/>
    <w:rsid w:val="00FA6F74"/>
    <w:rsid w:val="00FA71ED"/>
    <w:rsid w:val="00FB0EB6"/>
    <w:rsid w:val="00FB6A57"/>
    <w:rsid w:val="00FC1527"/>
    <w:rsid w:val="00FC162B"/>
    <w:rsid w:val="00FC7D6C"/>
    <w:rsid w:val="00FC7D80"/>
    <w:rsid w:val="00FD04AC"/>
    <w:rsid w:val="00FD0685"/>
    <w:rsid w:val="00FD1C6B"/>
    <w:rsid w:val="00FD4204"/>
    <w:rsid w:val="00FE1618"/>
    <w:rsid w:val="00FE5575"/>
    <w:rsid w:val="00FE5D7E"/>
    <w:rsid w:val="00FF3E67"/>
    <w:rsid w:val="00FF793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1673B2"/>
  <w15:docId w15:val="{CD79715C-EF55-4C1E-B2F2-8842DCC9D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nhideWhenUsed/>
    <w:rsid w:val="00507546"/>
    <w:pPr>
      <w:tabs>
        <w:tab w:val="center" w:pos="4513"/>
        <w:tab w:val="right" w:pos="9026"/>
      </w:tabs>
      <w:spacing w:after="0" w:line="240" w:lineRule="auto"/>
    </w:pPr>
  </w:style>
  <w:style w:type="character" w:customStyle="1" w:styleId="FooterChar">
    <w:name w:val="Footer Char"/>
    <w:basedOn w:val="DefaultParagraphFont"/>
    <w:link w:val="Footer"/>
    <w:rsid w:val="00507546"/>
    <w:rPr>
      <w:rFonts w:ascii="Times New Roman" w:eastAsia="Times New Roman" w:hAnsi="Times New Roman" w:cs="Times New Roman"/>
      <w:color w:val="000000"/>
      <w:sz w:val="24"/>
    </w:rPr>
  </w:style>
  <w:style w:type="paragraph" w:styleId="Header">
    <w:name w:val="header"/>
    <w:basedOn w:val="Normal"/>
    <w:link w:val="HeaderChar"/>
    <w:unhideWhenUsed/>
    <w:rsid w:val="00FE5D7E"/>
    <w:pPr>
      <w:tabs>
        <w:tab w:val="center" w:pos="4513"/>
        <w:tab w:val="right" w:pos="9026"/>
      </w:tabs>
      <w:spacing w:after="0" w:line="240" w:lineRule="auto"/>
    </w:pPr>
  </w:style>
  <w:style w:type="character" w:customStyle="1" w:styleId="HeaderChar">
    <w:name w:val="Heade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link w:val="ListParagraphChar"/>
    <w:uiPriority w:val="1"/>
    <w:qFormat/>
    <w:rsid w:val="00E94BDC"/>
    <w:pPr>
      <w:ind w:left="720"/>
      <w:contextualSpacing/>
    </w:pPr>
  </w:style>
  <w:style w:type="paragraph" w:styleId="BalloonText">
    <w:name w:val="Balloon Text"/>
    <w:basedOn w:val="Normal"/>
    <w:link w:val="BalloonTextChar"/>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nhideWhenUsed/>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character" w:customStyle="1" w:styleId="Title1111CharChar">
    <w:name w:val="Title 1.1.1.1 Char Char"/>
    <w:link w:val="Title1111"/>
    <w:rsid w:val="00AB1453"/>
    <w:rPr>
      <w:rFonts w:ascii="Arial" w:eastAsia="Times New Roman" w:hAnsi="Arial" w:cs="Traditional Arabic"/>
      <w:b/>
      <w:sz w:val="24"/>
      <w:szCs w:val="20"/>
      <w:lang w:bidi="ar-SA"/>
    </w:rPr>
  </w:style>
  <w:style w:type="paragraph" w:customStyle="1" w:styleId="azz">
    <w:name w:val="azz"/>
    <w:basedOn w:val="00"/>
    <w:link w:val="azzChar"/>
    <w:rsid w:val="00AB1453"/>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AB1453"/>
    <w:rPr>
      <w:rFonts w:ascii="Arial" w:eastAsia="Times New Roman" w:hAnsi="Arial" w:cs="Arial"/>
      <w:bCs/>
      <w:lang w:bidi="ar-SA"/>
    </w:rPr>
  </w:style>
  <w:style w:type="character" w:customStyle="1" w:styleId="aazzChar">
    <w:name w:val="aazz Char"/>
    <w:basedOn w:val="azzChar"/>
    <w:link w:val="aazz"/>
    <w:rsid w:val="00AB1453"/>
    <w:rPr>
      <w:rFonts w:ascii="Arial" w:eastAsia="Times New Roman" w:hAnsi="Arial" w:cs="Arial"/>
      <w:bCs/>
      <w:lang w:bidi="ar-SA"/>
    </w:rPr>
  </w:style>
  <w:style w:type="paragraph" w:customStyle="1" w:styleId="aazz">
    <w:name w:val="aazz"/>
    <w:basedOn w:val="Normal"/>
    <w:link w:val="aazzChar"/>
    <w:rsid w:val="00AB1453"/>
    <w:pPr>
      <w:numPr>
        <w:numId w:val="6"/>
      </w:numPr>
      <w:spacing w:after="0" w:line="360" w:lineRule="auto"/>
      <w:jc w:val="lowKashida"/>
    </w:pPr>
    <w:rPr>
      <w:rFonts w:ascii="Arial" w:hAnsi="Arial" w:cs="Arial"/>
      <w:bCs/>
      <w:color w:val="auto"/>
      <w:sz w:val="22"/>
      <w:lang w:bidi="ar-SA"/>
    </w:rPr>
  </w:style>
  <w:style w:type="paragraph" w:customStyle="1" w:styleId="Style6">
    <w:name w:val="Style6"/>
    <w:basedOn w:val="Normal"/>
    <w:rsid w:val="00AB1453"/>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DocumentTitle">
    <w:name w:val="Document Title"/>
    <w:basedOn w:val="Normal"/>
    <w:rsid w:val="00781DF1"/>
    <w:pPr>
      <w:spacing w:after="0" w:line="360" w:lineRule="auto"/>
      <w:ind w:left="0" w:firstLine="0"/>
      <w:jc w:val="center"/>
    </w:pPr>
    <w:rPr>
      <w:rFonts w:cs="Arial"/>
      <w:b/>
      <w:color w:val="auto"/>
      <w:sz w:val="52"/>
      <w:szCs w:val="24"/>
      <w:lang w:bidi="ar-SA"/>
    </w:rPr>
  </w:style>
  <w:style w:type="paragraph" w:customStyle="1" w:styleId="ManualSpacing">
    <w:name w:val="Manual Spacing"/>
    <w:basedOn w:val="Normal"/>
    <w:rsid w:val="00781DF1"/>
    <w:pPr>
      <w:spacing w:after="0" w:line="240" w:lineRule="auto"/>
      <w:ind w:left="0" w:firstLine="0"/>
    </w:pPr>
    <w:rPr>
      <w:rFonts w:ascii="Arial" w:hAnsi="Arial" w:cs="Arial"/>
      <w:color w:val="auto"/>
      <w:sz w:val="20"/>
      <w:szCs w:val="24"/>
      <w:lang w:bidi="ar-SA"/>
    </w:rPr>
  </w:style>
  <w:style w:type="character" w:styleId="Strong">
    <w:name w:val="Strong"/>
    <w:qFormat/>
    <w:rsid w:val="00781DF1"/>
    <w:rPr>
      <w:b/>
      <w:bCs/>
    </w:rPr>
  </w:style>
  <w:style w:type="character" w:customStyle="1" w:styleId="Combo">
    <w:name w:val="Combo"/>
    <w:uiPriority w:val="1"/>
    <w:rsid w:val="00A776E6"/>
    <w:rPr>
      <w:rFonts w:ascii="Arial" w:hAnsi="Arial"/>
      <w:sz w:val="18"/>
    </w:rPr>
  </w:style>
  <w:style w:type="character" w:customStyle="1" w:styleId="ListParagraphChar">
    <w:name w:val="List Paragraph Char"/>
    <w:aliases w:val="* Char"/>
    <w:link w:val="ListParagraph"/>
    <w:rsid w:val="00A776E6"/>
    <w:rPr>
      <w:rFonts w:ascii="Times New Roman" w:eastAsia="Times New Roman" w:hAnsi="Times New Roman" w:cs="Times New Roman"/>
      <w:color w:val="000000"/>
      <w:sz w:val="24"/>
    </w:rPr>
  </w:style>
  <w:style w:type="paragraph" w:customStyle="1" w:styleId="Bullet1square">
    <w:name w:val="Bullet1(square)"/>
    <w:basedOn w:val="Normal"/>
    <w:rsid w:val="00B06D7F"/>
    <w:pPr>
      <w:spacing w:before="120" w:after="0" w:line="240" w:lineRule="auto"/>
      <w:ind w:left="1418" w:right="284" w:hanging="284"/>
      <w:jc w:val="both"/>
    </w:pPr>
    <w:rPr>
      <w:sz w:val="22"/>
      <w:szCs w:val="20"/>
      <w:lang w:val="en-GB" w:bidi="ar-SA"/>
    </w:rPr>
  </w:style>
  <w:style w:type="paragraph" w:styleId="BodyTextIndent2">
    <w:name w:val="Body Text Indent 2"/>
    <w:basedOn w:val="Normal"/>
    <w:link w:val="BodyTextIndent2Char"/>
    <w:uiPriority w:val="99"/>
    <w:semiHidden/>
    <w:unhideWhenUsed/>
    <w:rsid w:val="008133A3"/>
    <w:pPr>
      <w:spacing w:after="120" w:line="480" w:lineRule="auto"/>
      <w:ind w:left="360"/>
    </w:pPr>
  </w:style>
  <w:style w:type="character" w:customStyle="1" w:styleId="BodyTextIndent2Char">
    <w:name w:val="Body Text Indent 2 Char"/>
    <w:basedOn w:val="DefaultParagraphFont"/>
    <w:link w:val="BodyTextIndent2"/>
    <w:uiPriority w:val="99"/>
    <w:semiHidden/>
    <w:rsid w:val="008133A3"/>
    <w:rPr>
      <w:rFonts w:ascii="Times New Roman" w:eastAsia="Times New Roman" w:hAnsi="Times New Roman" w:cs="Times New Roman"/>
      <w:color w:val="000000"/>
      <w:sz w:val="24"/>
    </w:rPr>
  </w:style>
  <w:style w:type="paragraph" w:styleId="TableofFigures">
    <w:name w:val="table of figures"/>
    <w:basedOn w:val="Normal"/>
    <w:next w:val="Normal"/>
    <w:semiHidden/>
    <w:rsid w:val="00EA1FEB"/>
    <w:pPr>
      <w:tabs>
        <w:tab w:val="right" w:leader="dot" w:pos="10285"/>
      </w:tabs>
      <w:spacing w:after="0" w:line="240" w:lineRule="auto"/>
      <w:ind w:left="440" w:hanging="440"/>
      <w:jc w:val="both"/>
    </w:pPr>
    <w:rPr>
      <w:sz w:val="22"/>
      <w:szCs w:val="20"/>
      <w:lang w:val="en-GB" w:bidi="ar-SA"/>
    </w:rPr>
  </w:style>
  <w:style w:type="paragraph" w:customStyle="1" w:styleId="CM34">
    <w:name w:val="CM34"/>
    <w:basedOn w:val="Default"/>
    <w:next w:val="Default"/>
    <w:rsid w:val="00EA1FEB"/>
    <w:pPr>
      <w:widowControl w:val="0"/>
      <w:spacing w:after="460"/>
    </w:pPr>
    <w:rPr>
      <w:rFonts w:ascii="Arial" w:eastAsia="Times New Roman" w:hAnsi="Arial"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E5535-3D89-4A8A-96AB-C88EAA69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3767</Words>
  <Characters>21474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Roshanaei Shadi</cp:lastModifiedBy>
  <cp:revision>4</cp:revision>
  <cp:lastPrinted>2026-07-01T08:56:00Z</cp:lastPrinted>
  <dcterms:created xsi:type="dcterms:W3CDTF">2026-07-01T08:56:00Z</dcterms:created>
  <dcterms:modified xsi:type="dcterms:W3CDTF">2026-07-19T06:23:00Z</dcterms:modified>
</cp:coreProperties>
</file>